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-534979</wp:posOffset>
                </wp:positionH>
                <wp:positionV relativeFrom="paragraph">
                  <wp:posOffset>0</wp:posOffset>
                </wp:positionV>
                <wp:extent cx="5934710" cy="476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380" y="3760920"/>
                          <a:ext cx="5925240" cy="38160"/>
                        </a:xfrm>
                        <a:custGeom>
                          <a:rect b="b" l="l" r="r" t="t"/>
                          <a:pathLst>
                            <a:path extrusionOk="0" h="60" w="9331">
                              <a:moveTo>
                                <a:pt x="0" y="35"/>
                              </a:moveTo>
                              <a:lnTo>
                                <a:pt x="0" y="30"/>
                              </a:lnTo>
                              <a:lnTo>
                                <a:pt x="9330" y="0"/>
                              </a:lnTo>
                              <a:lnTo>
                                <a:pt x="9330" y="5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0" y="40"/>
                              </a:lnTo>
                              <a:lnTo>
                                <a:pt x="9330" y="10"/>
                              </a:lnTo>
                              <a:lnTo>
                                <a:pt x="9330" y="2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0" y="55"/>
                              </a:lnTo>
                              <a:lnTo>
                                <a:pt x="9330" y="25"/>
                              </a:lnTo>
                              <a:lnTo>
                                <a:pt x="9330" y="3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-534979</wp:posOffset>
                </wp:positionH>
                <wp:positionV relativeFrom="paragraph">
                  <wp:posOffset>0</wp:posOffset>
                </wp:positionV>
                <wp:extent cx="5934710" cy="476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71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EXAME DE QUALIFICAÇÃO – CURSO DE MESTRADO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ageBreakBefore w:val="0"/>
        <w:widowControl w:val="1"/>
        <w:shd w:fill="ffffff" w:val="clear"/>
        <w:spacing w:after="0" w:before="0" w:line="340" w:lineRule="auto"/>
        <w:ind w:firstLine="709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 dia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de 202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às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horas, por videoconferência, reuniu-se a Comissão do Exame de Qualificação de artigo da aluna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XXXXXXXXXXXXXXXXXXXXXXXXXX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formada pelos seguintes Membros: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Prof. Dr.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 (Presidente),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Profa. Dra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Profa. Dra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 Prof. Dr.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projeto é orientado pe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 Prof. Dr.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coorientado pela Profa. Dra.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Além do exemplar do projeto de dissertação, a aluna realizou apresentação formal do projeto de pesquisa intitulado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highlight w:val="whit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e a seguir, o Presidente ofereceu a palavra aos membros da Comissão para arguição, comentários e/ou sugestões sobre possíveis correções do projeto apresentado.  Após a discussão necessária, a Comissão considerou a qualidade do manuscrito/artigo suficiente para avaliação da Qualificação, o que resultou em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APROVAÇÃO/REPROVAÇÃO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￼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no Exame de Qualificação.  A presente Ata vai assinada pelos membros da Comissão Examinadora.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ageBreakBefore w:val="0"/>
        <w:widowControl w:val="1"/>
        <w:shd w:fill="ffffff" w:val="clear"/>
        <w:spacing w:after="0" w:before="0" w:line="340" w:lineRule="auto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ageBreakBefore w:val="0"/>
        <w:widowControl w:val="1"/>
        <w:shd w:fill="ffffff" w:val="clear"/>
        <w:spacing w:after="0" w:before="0" w:line="340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 qualificação em epígrafe foi realizada integralmente por videoconferência (com som e imagem), envolvendo a Banca Examinadora e o(a) discente, o que possibilitou realizar a discussão acadêmica sobre o objeto de estudo. A qualificação assim ocorreu em virtude da suspensão das atividades acadêmicas presenciais, adotada pelo Consórcio Pernambuco Universitas e os Institutos Federais do Estado de Pernambuco (UPE, UFPE, UFRPE, IFPE, IFR Sertão, UNICAP e UNIVASF), por período indeterminado, considerando a pandemia do novo Coronavírus (COVID-19) e conforme disposto na resolução 19/2020 da Universidade Federal de Pernambuco.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40" w:lineRule="auto"/>
        <w:jc w:val="right"/>
        <w:rPr/>
      </w:pPr>
      <w:r w:rsidDel="00000000" w:rsidR="00000000" w:rsidRPr="00000000">
        <w:rPr>
          <w:rtl w:val="0"/>
        </w:rPr>
        <w:t xml:space="preserve">Recife, </w:t>
      </w:r>
      <w:r w:rsidDel="00000000" w:rsidR="00000000" w:rsidRPr="00000000">
        <w:rPr>
          <w:color w:val="ff0000"/>
          <w:highlight w:val="white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highlight w:val="white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 de 202</w:t>
      </w:r>
      <w:r w:rsidDel="00000000" w:rsidR="00000000" w:rsidRPr="00000000">
        <w:rPr>
          <w:color w:val="ff0000"/>
          <w:highlight w:val="white"/>
          <w:rtl w:val="0"/>
        </w:rPr>
        <w:t xml:space="preserve">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before="0" w:lineRule="auto"/>
        <w:ind w:left="302" w:right="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COMISSÃO EXAMINADORA</w:t>
      </w:r>
    </w:p>
    <w:tbl>
      <w:tblPr>
        <w:tblStyle w:val="Table1"/>
        <w:tblW w:w="8777.0" w:type="dxa"/>
        <w:jc w:val="left"/>
        <w:tblInd w:w="1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955"/>
        <w:gridCol w:w="3822"/>
        <w:tblGridChange w:id="0">
          <w:tblGrid>
            <w:gridCol w:w="4955"/>
            <w:gridCol w:w="3822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01" w:lineRule="auto"/>
              <w:ind w:left="200" w:right="18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Prof. Dr.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XXXXXXXXXXX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03" w:lineRule="auto"/>
              <w:ind w:left="514" w:right="18" w:firstLine="0"/>
              <w:jc w:val="righ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03" w:lineRule="auto"/>
              <w:ind w:left="514" w:right="18" w:firstLine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01" w:lineRule="auto"/>
              <w:ind w:left="200" w:right="1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Profa. Dra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XXXXXXXXXXX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03" w:lineRule="auto"/>
              <w:ind w:left="514" w:right="18" w:firstLine="0"/>
              <w:jc w:val="righ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03" w:lineRule="auto"/>
              <w:ind w:left="514" w:right="18" w:firstLine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60" w:lineRule="auto"/>
              <w:ind w:left="200" w:right="18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Prof. Dr.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XXXXXXXXXXX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03" w:lineRule="auto"/>
              <w:ind w:left="514" w:right="18" w:firstLine="0"/>
              <w:jc w:val="righ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03" w:lineRule="auto"/>
              <w:ind w:left="514" w:right="18" w:firstLine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58" w:lineRule="auto"/>
              <w:ind w:left="200" w:right="18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Prof. Dr.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XXXXXXXXXXX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03" w:lineRule="auto"/>
              <w:ind w:left="514" w:right="18" w:firstLine="0"/>
              <w:jc w:val="righ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03" w:lineRule="auto"/>
              <w:ind w:left="514" w:right="18" w:firstLine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2" w:lineRule="auto"/>
              <w:ind w:left="200" w:right="18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CANDIDATO(A) A QUALIFICAÇÃO: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58" w:lineRule="auto"/>
              <w:ind w:left="200" w:right="18" w:firstLine="0"/>
              <w:rPr/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XXXXXXXXXXX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03" w:lineRule="auto"/>
              <w:ind w:left="514" w:right="1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03" w:lineRule="auto"/>
              <w:ind w:left="514" w:right="18" w:firstLine="0"/>
              <w:jc w:val="righ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40" w:lineRule="auto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93" w:line="240" w:lineRule="auto"/>
      <w:ind w:left="360" w:firstLine="0"/>
      <w:rPr/>
    </w:pPr>
    <w:bookmarkStart w:colFirst="0" w:colLast="0" w:name="_gjdgxs" w:id="0"/>
    <w:bookmarkEnd w:id="0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498.0" w:type="dxa"/>
      <w:jc w:val="left"/>
      <w:tblInd w:w="-14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836"/>
      <w:gridCol w:w="6662"/>
      <w:tblGridChange w:id="0">
        <w:tblGrid>
          <w:gridCol w:w="2836"/>
          <w:gridCol w:w="6662"/>
        </w:tblGrid>
      </w:tblGridChange>
    </w:tblGrid>
    <w:tr>
      <w:trPr>
        <w:cantSplit w:val="0"/>
        <w:trHeight w:val="125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-108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57325" cy="94742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spacing w:after="0" w:before="92" w:line="352" w:lineRule="auto"/>
            <w:ind w:left="0" w:right="1622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U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NIVERSIDADE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F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EDERAL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D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E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ERNAMBUCO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(UFPE) C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ENTRO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D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E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B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IOCIÊNCIA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(CB)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smallCaps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ROGRAMA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D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E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ÓS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-G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RADUAÇÃO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M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</w:t>
          </w:r>
          <w:r w:rsidDel="00000000" w:rsidR="00000000" w:rsidRPr="00000000">
            <w:rPr>
              <w:rFonts w:ascii="Times New Roman" w:cs="Times New Roman" w:eastAsia="Times New Roman" w:hAnsi="Times New Roman"/>
              <w:sz w:val="17"/>
              <w:szCs w:val="17"/>
              <w:rtl w:val="0"/>
            </w:rPr>
            <w:t xml:space="preserve">ORFOTECNOLOGIA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(PPGM)¹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