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6283" w14:textId="011812B9" w:rsidR="00362B36" w:rsidRPr="006F41DE" w:rsidRDefault="002B482C" w:rsidP="001D45B9">
      <w:pPr>
        <w:spacing w:after="120"/>
        <w:rPr>
          <w:rFonts w:ascii="Century Gothic" w:hAnsi="Century Gothic" w:cs="Arial"/>
          <w:b/>
          <w:smallCaps/>
        </w:rPr>
      </w:pPr>
      <w:r w:rsidRPr="006F41DE">
        <w:rPr>
          <w:rFonts w:ascii="Century Gothic" w:hAnsi="Century Gothic" w:cs="Arial"/>
          <w:b/>
          <w:smallCaps/>
        </w:rPr>
        <w:t>Estado Mercado e Sociedade</w:t>
      </w:r>
      <w:r w:rsidR="001D45B9" w:rsidRPr="00873C97">
        <w:rPr>
          <w:rFonts w:ascii="Century Gothic" w:hAnsi="Century Gothic" w:cs="Arial"/>
          <w:b/>
          <w:smallCaps/>
          <w:sz w:val="22"/>
          <w:szCs w:val="22"/>
        </w:rPr>
        <w:t xml:space="preserve"> </w:t>
      </w:r>
      <w:r w:rsidR="001D45B9">
        <w:rPr>
          <w:rFonts w:ascii="Century Gothic" w:hAnsi="Century Gothic" w:cs="Arial"/>
          <w:b/>
          <w:smallCaps/>
          <w:sz w:val="22"/>
          <w:szCs w:val="22"/>
        </w:rPr>
        <w:t xml:space="preserve"> </w:t>
      </w:r>
      <w:r w:rsidR="001D45B9" w:rsidRPr="00873C97">
        <w:rPr>
          <w:rFonts w:ascii="Century Gothic" w:hAnsi="Century Gothic" w:cs="Arial"/>
          <w:b/>
          <w:smallCaps/>
          <w:sz w:val="22"/>
          <w:szCs w:val="22"/>
        </w:rPr>
        <w:t>(2 créditos – 30h)</w:t>
      </w:r>
    </w:p>
    <w:p w14:paraId="3857A1FC" w14:textId="5FCA8735" w:rsidR="001D45B9" w:rsidRPr="00873C97" w:rsidRDefault="001D45B9" w:rsidP="001D45B9">
      <w:pPr>
        <w:spacing w:after="120"/>
        <w:rPr>
          <w:rFonts w:ascii="Century Gothic" w:hAnsi="Century Gothic" w:cs="Tahoma"/>
          <w:b/>
          <w:bCs/>
          <w:sz w:val="22"/>
          <w:szCs w:val="22"/>
        </w:rPr>
      </w:pPr>
      <w:r w:rsidRPr="00873C97">
        <w:rPr>
          <w:rFonts w:ascii="Century Gothic" w:hAnsi="Century Gothic" w:cs="Tahoma"/>
          <w:b/>
          <w:bCs/>
          <w:sz w:val="22"/>
          <w:szCs w:val="22"/>
        </w:rPr>
        <w:t>1º Semestre 2021</w:t>
      </w:r>
    </w:p>
    <w:p w14:paraId="14EE1F42" w14:textId="77777777" w:rsidR="001D45B9" w:rsidRPr="00873C97" w:rsidRDefault="001D45B9" w:rsidP="001D45B9">
      <w:pPr>
        <w:spacing w:after="120"/>
        <w:rPr>
          <w:rFonts w:ascii="Century Gothic" w:hAnsi="Century Gothic"/>
          <w:b/>
          <w:bCs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Professores: </w:t>
      </w:r>
      <w:r w:rsidRPr="00873C97">
        <w:rPr>
          <w:rFonts w:ascii="Century Gothic" w:hAnsi="Century Gothic"/>
          <w:b/>
          <w:sz w:val="22"/>
          <w:szCs w:val="22"/>
        </w:rPr>
        <w:t xml:space="preserve">Norma Lacerda, </w:t>
      </w:r>
      <w:r w:rsidRPr="00873C97">
        <w:rPr>
          <w:rFonts w:ascii="Century Gothic" w:hAnsi="Century Gothic"/>
          <w:b/>
          <w:bCs/>
          <w:sz w:val="22"/>
          <w:szCs w:val="22"/>
        </w:rPr>
        <w:t>Suely Leal.</w:t>
      </w:r>
    </w:p>
    <w:p w14:paraId="0E31F13C" w14:textId="77777777" w:rsidR="001D45B9" w:rsidRPr="00873C97" w:rsidRDefault="001D45B9" w:rsidP="001D45B9">
      <w:pPr>
        <w:spacing w:after="120"/>
        <w:rPr>
          <w:rFonts w:ascii="Century Gothic" w:hAnsi="Century Gothic"/>
          <w:b/>
          <w:bCs/>
          <w:sz w:val="22"/>
          <w:szCs w:val="22"/>
        </w:rPr>
      </w:pPr>
      <w:r w:rsidRPr="00873C97">
        <w:rPr>
          <w:rFonts w:ascii="Century Gothic" w:hAnsi="Century Gothic"/>
          <w:bCs/>
          <w:sz w:val="22"/>
          <w:szCs w:val="22"/>
        </w:rPr>
        <w:t>Colaboração:</w:t>
      </w:r>
      <w:r w:rsidRPr="00873C97">
        <w:rPr>
          <w:rFonts w:ascii="Century Gothic" w:hAnsi="Century Gothic"/>
          <w:b/>
          <w:bCs/>
          <w:sz w:val="22"/>
          <w:szCs w:val="22"/>
        </w:rPr>
        <w:t xml:space="preserve"> Mônica Luize </w:t>
      </w:r>
      <w:proofErr w:type="spellStart"/>
      <w:r w:rsidRPr="00873C97">
        <w:rPr>
          <w:rFonts w:ascii="Century Gothic" w:hAnsi="Century Gothic"/>
          <w:b/>
          <w:bCs/>
          <w:sz w:val="22"/>
          <w:szCs w:val="22"/>
        </w:rPr>
        <w:t>Sarabia</w:t>
      </w:r>
      <w:proofErr w:type="spellEnd"/>
    </w:p>
    <w:p w14:paraId="7D123494" w14:textId="77777777" w:rsidR="0007192D" w:rsidRPr="00873C97" w:rsidRDefault="0007192D" w:rsidP="001D45B9">
      <w:pPr>
        <w:spacing w:after="120"/>
        <w:rPr>
          <w:rFonts w:ascii="Century Gothic" w:hAnsi="Century Gothic" w:cs="Arial"/>
          <w:b/>
          <w:smallCaps/>
          <w:sz w:val="22"/>
          <w:szCs w:val="22"/>
        </w:rPr>
      </w:pPr>
    </w:p>
    <w:p w14:paraId="3E7814AA" w14:textId="7B728D14" w:rsidR="00AD2E08" w:rsidRPr="006F41DE" w:rsidRDefault="006F41DE" w:rsidP="001D45B9">
      <w:pPr>
        <w:spacing w:after="120"/>
        <w:rPr>
          <w:rFonts w:ascii="Century Gothic" w:hAnsi="Century Gothic" w:cs="Arial"/>
          <w:b/>
          <w:smallCaps/>
        </w:rPr>
      </w:pPr>
      <w:r w:rsidRPr="006F41DE">
        <w:rPr>
          <w:rFonts w:ascii="Century Gothic" w:hAnsi="Century Gothic" w:cs="Arial"/>
          <w:b/>
          <w:smallCaps/>
        </w:rPr>
        <w:t>Ementa da Disciplina</w:t>
      </w:r>
    </w:p>
    <w:p w14:paraId="5DC8B959" w14:textId="463E08AD" w:rsidR="005636D4" w:rsidRDefault="002B482C" w:rsidP="001D45B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>A disciplina proporcionará a constr</w:t>
      </w:r>
      <w:r w:rsidR="00FE4EC9">
        <w:rPr>
          <w:rFonts w:ascii="Century Gothic" w:hAnsi="Century Gothic"/>
          <w:sz w:val="22"/>
          <w:szCs w:val="22"/>
        </w:rPr>
        <w:t>ução do conhecimento</w:t>
      </w:r>
      <w:r w:rsidRPr="00873C97">
        <w:rPr>
          <w:rFonts w:ascii="Century Gothic" w:hAnsi="Century Gothic"/>
          <w:sz w:val="22"/>
          <w:szCs w:val="22"/>
        </w:rPr>
        <w:t xml:space="preserve"> sobre a evolução das articulações entre o Estado, o mercado e a sociedade, com ênfase nas novas configurações financeiras e suas implicações na reestruturação do espaço urbano. Reestruturação que, em suas linhas centrais, expressa um processo de acumulação que envolve diferentes frações de capital (capital financeiro, industrial e imobiliário) e promove um espaço urbano fragmentado e articulado. Neste contexto, é redefinido o papel do Estado no planejamento do ordenamento territorial da cidade e da metrópole e na gestão e governanças urbanas, com implicações nas relações entre o Estado e a sociedade (movimentos sociais contemporâneos). Considerando a constante inovação tecnológica, serão discutidos também os rebatimentos da chamada 4ª revolução industrial nos atuais processos de inteligência nas cidades.</w:t>
      </w:r>
    </w:p>
    <w:p w14:paraId="1FBDC913" w14:textId="77777777" w:rsidR="002B482C" w:rsidRPr="00873C97" w:rsidRDefault="002B482C" w:rsidP="001D45B9">
      <w:pPr>
        <w:spacing w:after="120"/>
        <w:rPr>
          <w:rFonts w:ascii="Century Gothic" w:hAnsi="Century Gothic" w:cs="Tahoma"/>
          <w:b/>
          <w:sz w:val="22"/>
          <w:szCs w:val="22"/>
        </w:rPr>
      </w:pPr>
    </w:p>
    <w:p w14:paraId="145801AF" w14:textId="67317185" w:rsidR="0072277D" w:rsidRPr="00873C97" w:rsidRDefault="005E72DF" w:rsidP="001D45B9">
      <w:pPr>
        <w:spacing w:after="120"/>
        <w:rPr>
          <w:rFonts w:ascii="Century Gothic" w:hAnsi="Century Gothic" w:cs="Tahoma"/>
          <w:b/>
          <w:sz w:val="22"/>
          <w:szCs w:val="22"/>
        </w:rPr>
      </w:pPr>
      <w:r w:rsidRPr="00873C97">
        <w:rPr>
          <w:rFonts w:ascii="Century Gothic" w:hAnsi="Century Gothic" w:cs="Tahoma"/>
          <w:b/>
          <w:sz w:val="22"/>
          <w:szCs w:val="22"/>
        </w:rPr>
        <w:t xml:space="preserve">I </w:t>
      </w:r>
      <w:r w:rsidR="0072277D" w:rsidRPr="00873C97">
        <w:rPr>
          <w:rFonts w:ascii="Century Gothic" w:hAnsi="Century Gothic" w:cs="Tahoma"/>
          <w:b/>
          <w:sz w:val="22"/>
          <w:szCs w:val="22"/>
        </w:rPr>
        <w:t>–</w:t>
      </w:r>
      <w:r w:rsidRPr="00873C97">
        <w:rPr>
          <w:rFonts w:ascii="Century Gothic" w:hAnsi="Century Gothic" w:cs="Tahoma"/>
          <w:b/>
          <w:sz w:val="22"/>
          <w:szCs w:val="22"/>
        </w:rPr>
        <w:t xml:space="preserve"> OBJETIVOS</w:t>
      </w:r>
    </w:p>
    <w:p w14:paraId="0F456241" w14:textId="46EA3F71" w:rsidR="00AD2E08" w:rsidRPr="00873C97" w:rsidRDefault="002B482C" w:rsidP="001D45B9">
      <w:pPr>
        <w:pStyle w:val="BodyText"/>
        <w:spacing w:after="120" w:line="240" w:lineRule="auto"/>
        <w:rPr>
          <w:rFonts w:ascii="Century Gothic" w:hAnsi="Century Gothic" w:cs="Tahoma"/>
          <w:bCs/>
          <w:iCs/>
          <w:sz w:val="22"/>
          <w:szCs w:val="22"/>
          <w:lang w:val="pt-BR"/>
        </w:rPr>
      </w:pPr>
      <w:r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>O Objetivo central desta</w:t>
      </w:r>
      <w:r w:rsidR="0072277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 disciplina </w:t>
      </w:r>
      <w:r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>é</w:t>
      </w:r>
      <w:r w:rsidR="0072277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 estabelecer um quadro conceitual</w:t>
      </w:r>
      <w:r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 e uma visão crítica</w:t>
      </w:r>
      <w:r w:rsidR="0072277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 que permita compreender a estruturação e produção do espaço </w:t>
      </w:r>
      <w:r w:rsidR="007F664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urbano no Brasil a partir do estudo de autores clássicos </w:t>
      </w:r>
      <w:r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e também </w:t>
      </w:r>
      <w:r w:rsidR="000D48D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contemporâneos </w:t>
      </w:r>
      <w:r w:rsidR="00FE4EC9">
        <w:rPr>
          <w:rFonts w:ascii="Century Gothic" w:hAnsi="Century Gothic" w:cs="Tahoma"/>
          <w:bCs/>
          <w:iCs/>
          <w:sz w:val="22"/>
          <w:szCs w:val="22"/>
          <w:lang w:val="pt-BR"/>
        </w:rPr>
        <w:t>que oferecem aportes teóricos</w:t>
      </w:r>
      <w:r w:rsidR="007F664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 </w:t>
      </w:r>
      <w:r w:rsidR="00FE4EC9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necessários para às reflexões </w:t>
      </w:r>
      <w:r w:rsidR="007F664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>sobre as relações entre Estado</w:t>
      </w:r>
      <w:r w:rsidR="00303BD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, o Mercado e </w:t>
      </w:r>
      <w:r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 xml:space="preserve">a </w:t>
      </w:r>
      <w:r w:rsidR="007F664D" w:rsidRPr="00873C97">
        <w:rPr>
          <w:rFonts w:ascii="Century Gothic" w:hAnsi="Century Gothic" w:cs="Tahoma"/>
          <w:bCs/>
          <w:iCs/>
          <w:sz w:val="22"/>
          <w:szCs w:val="22"/>
          <w:lang w:val="pt-BR"/>
        </w:rPr>
        <w:t>Sociedade brasileiros.</w:t>
      </w:r>
    </w:p>
    <w:p w14:paraId="228D3295" w14:textId="77777777" w:rsidR="005E72DF" w:rsidRPr="00873C97" w:rsidRDefault="005E72DF" w:rsidP="001D45B9">
      <w:pPr>
        <w:autoSpaceDE w:val="0"/>
        <w:autoSpaceDN w:val="0"/>
        <w:adjustRightInd w:val="0"/>
        <w:spacing w:after="120"/>
        <w:rPr>
          <w:rFonts w:ascii="Century Gothic" w:hAnsi="Century Gothic" w:cs="Tahoma"/>
          <w:smallCaps/>
          <w:sz w:val="22"/>
          <w:szCs w:val="22"/>
        </w:rPr>
      </w:pPr>
    </w:p>
    <w:p w14:paraId="5AF507B5" w14:textId="688A0F61" w:rsidR="002603AF" w:rsidRPr="00873C97" w:rsidRDefault="001F3F28" w:rsidP="001D45B9">
      <w:pPr>
        <w:spacing w:after="120"/>
        <w:rPr>
          <w:rFonts w:ascii="Century Gothic" w:hAnsi="Century Gothic" w:cs="Tahoma"/>
          <w:b/>
          <w:sz w:val="22"/>
          <w:szCs w:val="22"/>
        </w:rPr>
      </w:pPr>
      <w:r w:rsidRPr="00873C97">
        <w:rPr>
          <w:rFonts w:ascii="Century Gothic" w:hAnsi="Century Gothic" w:cs="Tahoma"/>
          <w:b/>
          <w:sz w:val="22"/>
          <w:szCs w:val="22"/>
        </w:rPr>
        <w:t>I</w:t>
      </w:r>
      <w:r w:rsidR="002C3C62" w:rsidRPr="00873C97">
        <w:rPr>
          <w:rFonts w:ascii="Century Gothic" w:hAnsi="Century Gothic" w:cs="Tahoma"/>
          <w:b/>
          <w:sz w:val="22"/>
          <w:szCs w:val="22"/>
        </w:rPr>
        <w:t>I</w:t>
      </w:r>
      <w:r w:rsidRPr="00873C97">
        <w:rPr>
          <w:rFonts w:ascii="Century Gothic" w:hAnsi="Century Gothic" w:cs="Tahoma"/>
          <w:b/>
          <w:sz w:val="22"/>
          <w:szCs w:val="22"/>
        </w:rPr>
        <w:t xml:space="preserve"> - METODOLOGIA E AVALIAÇÃO</w:t>
      </w:r>
    </w:p>
    <w:p w14:paraId="053586EB" w14:textId="039A81F8" w:rsidR="002603AF" w:rsidRPr="00873C97" w:rsidRDefault="002603AF" w:rsidP="001D45B9">
      <w:pPr>
        <w:spacing w:after="120"/>
        <w:rPr>
          <w:rFonts w:ascii="Century Gothic" w:hAnsi="Century Gothic" w:cs="Tahoma"/>
          <w:sz w:val="22"/>
          <w:szCs w:val="22"/>
        </w:rPr>
      </w:pPr>
      <w:r w:rsidRPr="00873C97">
        <w:rPr>
          <w:rFonts w:ascii="Century Gothic" w:hAnsi="Century Gothic" w:cs="Tahoma"/>
          <w:sz w:val="22"/>
          <w:szCs w:val="22"/>
        </w:rPr>
        <w:t xml:space="preserve">O curso foi organizado para ocorrer em </w:t>
      </w:r>
      <w:r w:rsidR="00462825" w:rsidRPr="00873C97">
        <w:rPr>
          <w:rFonts w:ascii="Century Gothic" w:hAnsi="Century Gothic" w:cs="Tahoma"/>
          <w:sz w:val="22"/>
          <w:szCs w:val="22"/>
        </w:rPr>
        <w:t>1</w:t>
      </w:r>
      <w:r w:rsidR="00FE4EC9">
        <w:rPr>
          <w:rFonts w:ascii="Century Gothic" w:hAnsi="Century Gothic" w:cs="Tahoma"/>
          <w:sz w:val="22"/>
          <w:szCs w:val="22"/>
        </w:rPr>
        <w:t>5</w:t>
      </w:r>
      <w:r w:rsidR="00FC3A36" w:rsidRPr="00873C97">
        <w:rPr>
          <w:rFonts w:ascii="Century Gothic" w:hAnsi="Century Gothic" w:cs="Tahoma"/>
          <w:sz w:val="22"/>
          <w:szCs w:val="22"/>
        </w:rPr>
        <w:t xml:space="preserve"> </w:t>
      </w:r>
      <w:r w:rsidRPr="00873C97">
        <w:rPr>
          <w:rFonts w:ascii="Century Gothic" w:hAnsi="Century Gothic" w:cs="Tahoma"/>
          <w:sz w:val="22"/>
          <w:szCs w:val="22"/>
        </w:rPr>
        <w:t xml:space="preserve">encontros </w:t>
      </w:r>
      <w:r w:rsidR="00303BD7">
        <w:rPr>
          <w:rFonts w:ascii="Century Gothic" w:hAnsi="Century Gothic" w:cs="Tahoma"/>
          <w:sz w:val="22"/>
          <w:szCs w:val="22"/>
        </w:rPr>
        <w:t>compreendendo aulas teóricas e</w:t>
      </w:r>
      <w:r w:rsidRPr="00873C97">
        <w:rPr>
          <w:rFonts w:ascii="Century Gothic" w:hAnsi="Century Gothic" w:cs="Tahoma"/>
          <w:sz w:val="22"/>
          <w:szCs w:val="22"/>
        </w:rPr>
        <w:t xml:space="preserve"> estudo</w:t>
      </w:r>
      <w:r w:rsidR="00303BD7">
        <w:rPr>
          <w:rFonts w:ascii="Century Gothic" w:hAnsi="Century Gothic" w:cs="Tahoma"/>
          <w:sz w:val="22"/>
          <w:szCs w:val="22"/>
        </w:rPr>
        <w:t>s</w:t>
      </w:r>
      <w:r w:rsidRPr="00873C97">
        <w:rPr>
          <w:rFonts w:ascii="Century Gothic" w:hAnsi="Century Gothic" w:cs="Tahoma"/>
          <w:sz w:val="22"/>
          <w:szCs w:val="22"/>
        </w:rPr>
        <w:t xml:space="preserve"> </w:t>
      </w:r>
      <w:r w:rsidR="002B482C" w:rsidRPr="00873C97">
        <w:rPr>
          <w:rFonts w:ascii="Century Gothic" w:hAnsi="Century Gothic" w:cs="Tahoma"/>
          <w:sz w:val="22"/>
          <w:szCs w:val="22"/>
        </w:rPr>
        <w:t>de diversas</w:t>
      </w:r>
      <w:r w:rsidRPr="00873C97">
        <w:rPr>
          <w:rFonts w:ascii="Century Gothic" w:hAnsi="Century Gothic" w:cs="Tahoma"/>
          <w:sz w:val="22"/>
          <w:szCs w:val="22"/>
        </w:rPr>
        <w:t xml:space="preserve"> obras </w:t>
      </w:r>
      <w:r w:rsidR="002B482C" w:rsidRPr="00873C97">
        <w:rPr>
          <w:rFonts w:ascii="Century Gothic" w:hAnsi="Century Gothic" w:cs="Tahoma"/>
          <w:sz w:val="22"/>
          <w:szCs w:val="22"/>
        </w:rPr>
        <w:t xml:space="preserve">que </w:t>
      </w:r>
      <w:r w:rsidR="00303BD7">
        <w:rPr>
          <w:rFonts w:ascii="Century Gothic" w:hAnsi="Century Gothic" w:cs="Tahoma"/>
          <w:sz w:val="22"/>
          <w:szCs w:val="22"/>
        </w:rPr>
        <w:t>contemplam os 3 principais eixos da</w:t>
      </w:r>
      <w:r w:rsidR="002B482C" w:rsidRPr="00873C97">
        <w:rPr>
          <w:rFonts w:ascii="Century Gothic" w:hAnsi="Century Gothic" w:cs="Tahoma"/>
          <w:sz w:val="22"/>
          <w:szCs w:val="22"/>
        </w:rPr>
        <w:t xml:space="preserve"> </w:t>
      </w:r>
      <w:r w:rsidR="00303BD7">
        <w:rPr>
          <w:rFonts w:ascii="Century Gothic" w:hAnsi="Century Gothic" w:cs="Tahoma"/>
          <w:sz w:val="22"/>
          <w:szCs w:val="22"/>
        </w:rPr>
        <w:t xml:space="preserve">disciplina: </w:t>
      </w:r>
      <w:r w:rsidR="002B482C" w:rsidRPr="00873C97">
        <w:rPr>
          <w:rFonts w:ascii="Century Gothic" w:hAnsi="Century Gothic" w:cs="Tahoma"/>
          <w:sz w:val="22"/>
          <w:szCs w:val="22"/>
        </w:rPr>
        <w:t>Estado, Mercado e a Sociedade</w:t>
      </w:r>
      <w:r w:rsidRPr="00873C97">
        <w:rPr>
          <w:rFonts w:ascii="Century Gothic" w:hAnsi="Century Gothic" w:cs="Tahoma"/>
          <w:sz w:val="22"/>
          <w:szCs w:val="22"/>
        </w:rPr>
        <w:t>.</w:t>
      </w:r>
      <w:r w:rsidR="00462825" w:rsidRPr="00873C97">
        <w:rPr>
          <w:rFonts w:ascii="Century Gothic" w:hAnsi="Century Gothic" w:cs="Tahoma"/>
          <w:sz w:val="22"/>
          <w:szCs w:val="22"/>
        </w:rPr>
        <w:t xml:space="preserve"> </w:t>
      </w:r>
    </w:p>
    <w:p w14:paraId="1F2551B6" w14:textId="66014368" w:rsidR="002B482C" w:rsidRPr="00873C97" w:rsidRDefault="000D48DD" w:rsidP="001D45B9">
      <w:pPr>
        <w:spacing w:after="120"/>
        <w:rPr>
          <w:rFonts w:ascii="Century Gothic" w:hAnsi="Century Gothic" w:cs="Tahoma"/>
          <w:sz w:val="22"/>
          <w:szCs w:val="22"/>
        </w:rPr>
      </w:pPr>
      <w:r w:rsidRPr="00873C97">
        <w:rPr>
          <w:rFonts w:ascii="Century Gothic" w:hAnsi="Century Gothic" w:cstheme="minorHAnsi"/>
          <w:sz w:val="22"/>
          <w:szCs w:val="22"/>
        </w:rPr>
        <w:t xml:space="preserve">A avaliação considerará </w:t>
      </w:r>
      <w:r w:rsidR="00303BD7">
        <w:rPr>
          <w:rFonts w:ascii="Century Gothic" w:hAnsi="Century Gothic" w:cstheme="minorHAnsi"/>
          <w:sz w:val="22"/>
          <w:szCs w:val="22"/>
        </w:rPr>
        <w:t xml:space="preserve">(i) </w:t>
      </w:r>
      <w:r w:rsidRPr="00873C97">
        <w:rPr>
          <w:rFonts w:ascii="Century Gothic" w:hAnsi="Century Gothic" w:cstheme="minorHAnsi"/>
          <w:sz w:val="22"/>
          <w:szCs w:val="22"/>
        </w:rPr>
        <w:t xml:space="preserve">a participação </w:t>
      </w:r>
      <w:r w:rsidR="00303BD7">
        <w:rPr>
          <w:rFonts w:ascii="Century Gothic" w:hAnsi="Century Gothic" w:cstheme="minorHAnsi"/>
          <w:sz w:val="22"/>
          <w:szCs w:val="22"/>
        </w:rPr>
        <w:t>do(a)s aluno(a)s nos debates em todas as aulas, (</w:t>
      </w:r>
      <w:proofErr w:type="spellStart"/>
      <w:r w:rsidR="00303BD7">
        <w:rPr>
          <w:rFonts w:ascii="Century Gothic" w:hAnsi="Century Gothic" w:cstheme="minorHAnsi"/>
          <w:sz w:val="22"/>
          <w:szCs w:val="22"/>
        </w:rPr>
        <w:t>ii</w:t>
      </w:r>
      <w:proofErr w:type="spellEnd"/>
      <w:r w:rsidR="00303BD7">
        <w:rPr>
          <w:rFonts w:ascii="Century Gothic" w:hAnsi="Century Gothic" w:cstheme="minorHAnsi"/>
          <w:sz w:val="22"/>
          <w:szCs w:val="22"/>
        </w:rPr>
        <w:t xml:space="preserve">) </w:t>
      </w:r>
      <w:r w:rsidR="002B482C" w:rsidRPr="00873C97">
        <w:rPr>
          <w:rFonts w:ascii="Century Gothic" w:hAnsi="Century Gothic" w:cstheme="minorHAnsi"/>
          <w:sz w:val="22"/>
          <w:szCs w:val="22"/>
        </w:rPr>
        <w:t>as apresen</w:t>
      </w:r>
      <w:r w:rsidR="00303BD7">
        <w:rPr>
          <w:rFonts w:ascii="Century Gothic" w:hAnsi="Century Gothic" w:cstheme="minorHAnsi"/>
          <w:sz w:val="22"/>
          <w:szCs w:val="22"/>
        </w:rPr>
        <w:t xml:space="preserve">tações dos textos em seminários, </w:t>
      </w:r>
      <w:r w:rsidR="00303BD7">
        <w:rPr>
          <w:rFonts w:ascii="Century Gothic" w:hAnsi="Century Gothic" w:cs="Tahoma"/>
          <w:sz w:val="22"/>
          <w:szCs w:val="22"/>
        </w:rPr>
        <w:t>(</w:t>
      </w:r>
      <w:proofErr w:type="spellStart"/>
      <w:r w:rsidR="00303BD7">
        <w:rPr>
          <w:rFonts w:ascii="Century Gothic" w:hAnsi="Century Gothic" w:cs="Tahoma"/>
          <w:sz w:val="22"/>
          <w:szCs w:val="22"/>
        </w:rPr>
        <w:t>iii</w:t>
      </w:r>
      <w:proofErr w:type="spellEnd"/>
      <w:r w:rsidR="00303BD7">
        <w:rPr>
          <w:rFonts w:ascii="Century Gothic" w:hAnsi="Century Gothic" w:cs="Tahoma"/>
          <w:sz w:val="22"/>
          <w:szCs w:val="22"/>
        </w:rPr>
        <w:t xml:space="preserve">) a </w:t>
      </w:r>
      <w:r w:rsidR="002B482C" w:rsidRPr="00873C97">
        <w:rPr>
          <w:rFonts w:ascii="Century Gothic" w:hAnsi="Century Gothic" w:cs="Tahoma"/>
          <w:sz w:val="22"/>
          <w:szCs w:val="22"/>
        </w:rPr>
        <w:t>elaboração de um artigo</w:t>
      </w:r>
      <w:r w:rsidR="002C3C62" w:rsidRPr="00873C97">
        <w:rPr>
          <w:rFonts w:ascii="Century Gothic" w:hAnsi="Century Gothic" w:cs="Tahoma"/>
          <w:sz w:val="22"/>
          <w:szCs w:val="22"/>
        </w:rPr>
        <w:t xml:space="preserve"> no</w:t>
      </w:r>
      <w:r w:rsidR="00303BD7">
        <w:rPr>
          <w:rFonts w:ascii="Century Gothic" w:hAnsi="Century Gothic" w:cs="Tahoma"/>
          <w:sz w:val="22"/>
          <w:szCs w:val="22"/>
        </w:rPr>
        <w:t xml:space="preserve"> </w:t>
      </w:r>
      <w:r w:rsidR="002C3C62" w:rsidRPr="00873C97">
        <w:rPr>
          <w:rFonts w:ascii="Century Gothic" w:hAnsi="Century Gothic" w:cs="Tahoma"/>
          <w:sz w:val="22"/>
          <w:szCs w:val="22"/>
        </w:rPr>
        <w:t>qual o</w:t>
      </w:r>
      <w:r w:rsidR="00303BD7">
        <w:rPr>
          <w:rFonts w:ascii="Century Gothic" w:hAnsi="Century Gothic" w:cs="Tahoma"/>
          <w:sz w:val="22"/>
          <w:szCs w:val="22"/>
        </w:rPr>
        <w:t>(a)</w:t>
      </w:r>
      <w:r w:rsidR="002C3C62" w:rsidRPr="00873C97">
        <w:rPr>
          <w:rFonts w:ascii="Century Gothic" w:hAnsi="Century Gothic" w:cs="Tahoma"/>
          <w:sz w:val="22"/>
          <w:szCs w:val="22"/>
        </w:rPr>
        <w:t xml:space="preserve"> aluno(a) irá relacionar seu tema com no </w:t>
      </w:r>
      <w:r w:rsidR="002C3C62" w:rsidRPr="00873C97">
        <w:rPr>
          <w:rFonts w:ascii="Century Gothic" w:hAnsi="Century Gothic" w:cs="Tahoma"/>
          <w:b/>
          <w:i/>
          <w:sz w:val="22"/>
          <w:szCs w:val="22"/>
        </w:rPr>
        <w:t>mínimo</w:t>
      </w:r>
      <w:r w:rsidR="002C3C62" w:rsidRPr="00873C97">
        <w:rPr>
          <w:rFonts w:ascii="Century Gothic" w:hAnsi="Century Gothic" w:cs="Tahoma"/>
          <w:sz w:val="22"/>
          <w:szCs w:val="22"/>
        </w:rPr>
        <w:t xml:space="preserve"> 3 dos </w:t>
      </w:r>
      <w:r w:rsidR="002C3C62" w:rsidRPr="00873C97">
        <w:rPr>
          <w:rFonts w:ascii="Century Gothic" w:hAnsi="Century Gothic" w:cs="Tahoma"/>
          <w:b/>
          <w:i/>
          <w:sz w:val="22"/>
          <w:szCs w:val="22"/>
        </w:rPr>
        <w:t>textos/autores</w:t>
      </w:r>
      <w:r w:rsidR="00FE4EC9">
        <w:rPr>
          <w:rFonts w:ascii="Century Gothic" w:hAnsi="Century Gothic" w:cs="Tahoma"/>
          <w:sz w:val="22"/>
          <w:szCs w:val="22"/>
        </w:rPr>
        <w:t xml:space="preserve"> constantes da lista de referências</w:t>
      </w:r>
      <w:r w:rsidR="002C3C62" w:rsidRPr="00873C97">
        <w:rPr>
          <w:rFonts w:ascii="Century Gothic" w:hAnsi="Century Gothic" w:cs="Tahoma"/>
          <w:sz w:val="22"/>
          <w:szCs w:val="22"/>
        </w:rPr>
        <w:t xml:space="preserve"> da Disciplina (textos da disciplina e sugestões de literatura).</w:t>
      </w:r>
    </w:p>
    <w:p w14:paraId="55C3D803" w14:textId="77777777" w:rsidR="002C3C62" w:rsidRPr="00873C97" w:rsidRDefault="002C3C62" w:rsidP="00B036F9">
      <w:pPr>
        <w:spacing w:after="120"/>
        <w:ind w:left="720"/>
        <w:rPr>
          <w:rFonts w:ascii="Century Gothic" w:hAnsi="Century Gothic" w:cs="Tahoma"/>
          <w:sz w:val="22"/>
          <w:szCs w:val="22"/>
        </w:rPr>
      </w:pPr>
    </w:p>
    <w:p w14:paraId="7047AAE2" w14:textId="19342925" w:rsidR="00873C97" w:rsidRPr="00F10D29" w:rsidRDefault="00E064A7" w:rsidP="00F10D29">
      <w:pPr>
        <w:tabs>
          <w:tab w:val="left" w:pos="0"/>
        </w:tabs>
        <w:spacing w:after="120"/>
        <w:ind w:left="357" w:hanging="357"/>
        <w:rPr>
          <w:rFonts w:ascii="Century Gothic" w:hAnsi="Century Gothic" w:cs="Tahoma"/>
          <w:b/>
          <w:bCs/>
          <w:sz w:val="22"/>
          <w:szCs w:val="22"/>
        </w:rPr>
      </w:pPr>
      <w:r w:rsidRPr="00873C97">
        <w:rPr>
          <w:rFonts w:ascii="Century Gothic" w:hAnsi="Century Gothic" w:cs="Tahoma"/>
          <w:b/>
          <w:bCs/>
          <w:sz w:val="22"/>
          <w:szCs w:val="22"/>
        </w:rPr>
        <w:lastRenderedPageBreak/>
        <w:t>I</w:t>
      </w:r>
      <w:r w:rsidR="00873C97">
        <w:rPr>
          <w:rFonts w:ascii="Century Gothic" w:hAnsi="Century Gothic" w:cs="Tahoma"/>
          <w:b/>
          <w:bCs/>
          <w:sz w:val="22"/>
          <w:szCs w:val="22"/>
        </w:rPr>
        <w:t>II</w:t>
      </w:r>
      <w:r w:rsidRPr="00873C97">
        <w:rPr>
          <w:rFonts w:ascii="Century Gothic" w:hAnsi="Century Gothic" w:cs="Tahoma"/>
          <w:b/>
          <w:bCs/>
          <w:sz w:val="22"/>
          <w:szCs w:val="22"/>
        </w:rPr>
        <w:t>. PROGRAMAÇÃO DO CURSO</w:t>
      </w:r>
    </w:p>
    <w:p w14:paraId="408F4097" w14:textId="567D47E3" w:rsidR="002C3C62" w:rsidRPr="00F10D29" w:rsidRDefault="002C3C62" w:rsidP="00F10D29">
      <w:pPr>
        <w:pStyle w:val="Heading2"/>
        <w:spacing w:after="120"/>
        <w:jc w:val="left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b/>
          <w:sz w:val="22"/>
          <w:szCs w:val="22"/>
        </w:rPr>
        <w:t>Aula 1 (</w:t>
      </w:r>
      <w:r w:rsidR="00EA15DF">
        <w:rPr>
          <w:rFonts w:ascii="Century Gothic" w:hAnsi="Century Gothic"/>
          <w:b/>
          <w:sz w:val="22"/>
          <w:szCs w:val="22"/>
        </w:rPr>
        <w:t>0</w:t>
      </w:r>
      <w:r w:rsidR="00DA4B2C">
        <w:rPr>
          <w:rFonts w:ascii="Century Gothic" w:hAnsi="Century Gothic"/>
          <w:b/>
          <w:sz w:val="22"/>
          <w:szCs w:val="22"/>
        </w:rPr>
        <w:t>9</w:t>
      </w:r>
      <w:r w:rsidR="00EA15DF">
        <w:rPr>
          <w:rFonts w:ascii="Century Gothic" w:hAnsi="Century Gothic"/>
          <w:b/>
          <w:sz w:val="22"/>
          <w:szCs w:val="22"/>
        </w:rPr>
        <w:t xml:space="preserve"> /0</w:t>
      </w:r>
      <w:r w:rsidR="00960149">
        <w:rPr>
          <w:rFonts w:ascii="Century Gothic" w:hAnsi="Century Gothic"/>
          <w:b/>
          <w:sz w:val="22"/>
          <w:szCs w:val="22"/>
        </w:rPr>
        <w:t>3</w:t>
      </w:r>
      <w:r w:rsidR="00EA15DF">
        <w:rPr>
          <w:rFonts w:ascii="Century Gothic" w:hAnsi="Century Gothic"/>
          <w:b/>
          <w:sz w:val="22"/>
          <w:szCs w:val="22"/>
        </w:rPr>
        <w:t>)</w:t>
      </w:r>
      <w:r w:rsidRPr="00873C97">
        <w:rPr>
          <w:rFonts w:ascii="Century Gothic" w:hAnsi="Century Gothic"/>
          <w:sz w:val="22"/>
          <w:szCs w:val="22"/>
        </w:rPr>
        <w:t xml:space="preserve"> – Apresentação do conteúdo da disciplina</w:t>
      </w:r>
      <w:r w:rsidR="00922FE9" w:rsidRPr="00873C97">
        <w:rPr>
          <w:rFonts w:ascii="Century Gothic" w:hAnsi="Century Gothic"/>
          <w:sz w:val="22"/>
          <w:szCs w:val="22"/>
        </w:rPr>
        <w:t xml:space="preserve"> e dos objetos de estudos do</w:t>
      </w:r>
      <w:r w:rsidR="00303BD7">
        <w:rPr>
          <w:rFonts w:ascii="Century Gothic" w:hAnsi="Century Gothic"/>
          <w:sz w:val="22"/>
          <w:szCs w:val="22"/>
        </w:rPr>
        <w:t>(a)s aluno(a)</w:t>
      </w:r>
      <w:r w:rsidR="00922FE9" w:rsidRPr="00873C97">
        <w:rPr>
          <w:rFonts w:ascii="Century Gothic" w:hAnsi="Century Gothic"/>
          <w:sz w:val="22"/>
          <w:szCs w:val="22"/>
        </w:rPr>
        <w:t>s</w:t>
      </w:r>
      <w:r w:rsidRPr="00873C97">
        <w:rPr>
          <w:rFonts w:ascii="Century Gothic" w:hAnsi="Century Gothic"/>
          <w:sz w:val="22"/>
          <w:szCs w:val="22"/>
        </w:rPr>
        <w:t xml:space="preserve"> (Norma Lacerda; Suely Leal)</w:t>
      </w:r>
      <w:r w:rsidR="00F10D29">
        <w:rPr>
          <w:rFonts w:ascii="Century Gothic" w:hAnsi="Century Gothic"/>
          <w:sz w:val="22"/>
          <w:szCs w:val="22"/>
        </w:rPr>
        <w:tab/>
      </w:r>
      <w:r w:rsidR="00F10D29">
        <w:rPr>
          <w:rFonts w:ascii="Century Gothic" w:hAnsi="Century Gothic"/>
          <w:sz w:val="22"/>
          <w:szCs w:val="22"/>
        </w:rPr>
        <w:tab/>
      </w:r>
      <w:r w:rsidR="00F10D29">
        <w:rPr>
          <w:rFonts w:ascii="Century Gothic" w:hAnsi="Century Gothic"/>
          <w:sz w:val="22"/>
          <w:szCs w:val="22"/>
        </w:rPr>
        <w:tab/>
      </w:r>
      <w:r w:rsidR="00F10D29">
        <w:rPr>
          <w:rFonts w:ascii="Century Gothic" w:hAnsi="Century Gothic"/>
          <w:sz w:val="22"/>
          <w:szCs w:val="22"/>
        </w:rPr>
        <w:tab/>
      </w:r>
    </w:p>
    <w:p w14:paraId="6EA3878A" w14:textId="52086268" w:rsidR="002C3C62" w:rsidRPr="00F10D29" w:rsidRDefault="002C3C62" w:rsidP="00F10D29">
      <w:pPr>
        <w:pStyle w:val="Heading3"/>
        <w:spacing w:after="120"/>
        <w:rPr>
          <w:rFonts w:ascii="Century Gothic" w:hAnsi="Century Gothic"/>
          <w:b w:val="0"/>
          <w:sz w:val="22"/>
          <w:szCs w:val="22"/>
        </w:rPr>
      </w:pPr>
      <w:r w:rsidRPr="00303BD7">
        <w:rPr>
          <w:rFonts w:ascii="Century Gothic" w:hAnsi="Century Gothic"/>
          <w:sz w:val="22"/>
          <w:szCs w:val="22"/>
        </w:rPr>
        <w:t>Aula 2 (</w:t>
      </w:r>
      <w:r w:rsidR="00DA4B2C">
        <w:rPr>
          <w:rFonts w:ascii="Century Gothic" w:hAnsi="Century Gothic"/>
          <w:sz w:val="22"/>
          <w:szCs w:val="22"/>
        </w:rPr>
        <w:t>16</w:t>
      </w:r>
      <w:r w:rsidR="00EA15DF">
        <w:rPr>
          <w:rFonts w:ascii="Century Gothic" w:hAnsi="Century Gothic"/>
          <w:sz w:val="22"/>
          <w:szCs w:val="22"/>
        </w:rPr>
        <w:t>/ 0</w:t>
      </w:r>
      <w:r w:rsidR="00960149">
        <w:rPr>
          <w:rFonts w:ascii="Century Gothic" w:hAnsi="Century Gothic"/>
          <w:sz w:val="22"/>
          <w:szCs w:val="22"/>
        </w:rPr>
        <w:t>3</w:t>
      </w:r>
      <w:r w:rsidRPr="00303BD7">
        <w:rPr>
          <w:rFonts w:ascii="Century Gothic" w:hAnsi="Century Gothic"/>
          <w:sz w:val="22"/>
          <w:szCs w:val="22"/>
        </w:rPr>
        <w:t>) –</w:t>
      </w:r>
      <w:r w:rsidR="00FE4EC9">
        <w:rPr>
          <w:rFonts w:ascii="Century Gothic" w:hAnsi="Century Gothic"/>
          <w:sz w:val="22"/>
          <w:szCs w:val="22"/>
        </w:rPr>
        <w:t xml:space="preserve"> </w:t>
      </w:r>
      <w:r w:rsidRPr="00303BD7">
        <w:rPr>
          <w:rFonts w:ascii="Century Gothic" w:hAnsi="Century Gothic"/>
          <w:b w:val="0"/>
          <w:sz w:val="22"/>
          <w:szCs w:val="22"/>
        </w:rPr>
        <w:t xml:space="preserve">Principais conceitos para apreensão das articulações entre Estado, Mercado e Sociedade: mercadoria, mais-valia absoluta, mais valia relativa, taylorismo, fordismo, fordismo periférico, pós-fordismo </w:t>
      </w:r>
      <w:r w:rsidR="00E86A3F">
        <w:rPr>
          <w:rFonts w:ascii="Century Gothic" w:hAnsi="Century Gothic"/>
          <w:b w:val="0"/>
          <w:sz w:val="22"/>
          <w:szCs w:val="22"/>
        </w:rPr>
        <w:t>(expositiva - Norma</w:t>
      </w:r>
      <w:r w:rsidRPr="00303BD7">
        <w:rPr>
          <w:rFonts w:ascii="Century Gothic" w:hAnsi="Century Gothic"/>
          <w:b w:val="0"/>
          <w:sz w:val="22"/>
          <w:szCs w:val="22"/>
        </w:rPr>
        <w:t>).</w:t>
      </w:r>
    </w:p>
    <w:p w14:paraId="46683EF1" w14:textId="67432381" w:rsidR="002C3C62" w:rsidRPr="00F10D29" w:rsidRDefault="002C3C62" w:rsidP="00F10D29">
      <w:pPr>
        <w:pStyle w:val="Heading3"/>
        <w:spacing w:after="120"/>
        <w:rPr>
          <w:rFonts w:ascii="Century Gothic" w:hAnsi="Century Gothic"/>
          <w:b w:val="0"/>
          <w:sz w:val="22"/>
          <w:szCs w:val="22"/>
        </w:rPr>
      </w:pPr>
      <w:r w:rsidRPr="00303BD7">
        <w:rPr>
          <w:rFonts w:ascii="Century Gothic" w:hAnsi="Century Gothic"/>
          <w:sz w:val="22"/>
          <w:szCs w:val="22"/>
        </w:rPr>
        <w:t>Aula 3 (</w:t>
      </w:r>
      <w:r w:rsidR="00DA4B2C">
        <w:rPr>
          <w:rFonts w:ascii="Century Gothic" w:hAnsi="Century Gothic"/>
          <w:sz w:val="22"/>
          <w:szCs w:val="22"/>
        </w:rPr>
        <w:t>23</w:t>
      </w:r>
      <w:r w:rsidR="00EA15DF">
        <w:rPr>
          <w:rFonts w:ascii="Century Gothic" w:hAnsi="Century Gothic"/>
          <w:sz w:val="22"/>
          <w:szCs w:val="22"/>
        </w:rPr>
        <w:t>/0</w:t>
      </w:r>
      <w:r w:rsidR="00960149">
        <w:rPr>
          <w:rFonts w:ascii="Century Gothic" w:hAnsi="Century Gothic"/>
          <w:sz w:val="22"/>
          <w:szCs w:val="22"/>
        </w:rPr>
        <w:t>3</w:t>
      </w:r>
      <w:r w:rsidRPr="00303BD7">
        <w:rPr>
          <w:rFonts w:ascii="Century Gothic" w:hAnsi="Century Gothic"/>
          <w:sz w:val="22"/>
          <w:szCs w:val="22"/>
        </w:rPr>
        <w:t>)</w:t>
      </w:r>
      <w:r w:rsidRPr="00303BD7">
        <w:rPr>
          <w:rFonts w:ascii="Century Gothic" w:hAnsi="Century Gothic"/>
          <w:b w:val="0"/>
          <w:sz w:val="22"/>
          <w:szCs w:val="22"/>
        </w:rPr>
        <w:t xml:space="preserve"> –</w:t>
      </w:r>
      <w:r w:rsidR="00FE4EC9">
        <w:rPr>
          <w:rFonts w:ascii="Century Gothic" w:hAnsi="Century Gothic"/>
          <w:b w:val="0"/>
          <w:sz w:val="22"/>
          <w:szCs w:val="22"/>
        </w:rPr>
        <w:t xml:space="preserve"> </w:t>
      </w:r>
      <w:r w:rsidRPr="00303BD7">
        <w:rPr>
          <w:rFonts w:ascii="Century Gothic" w:hAnsi="Century Gothic"/>
          <w:b w:val="0"/>
          <w:sz w:val="22"/>
          <w:szCs w:val="22"/>
        </w:rPr>
        <w:t xml:space="preserve">Principais conceitos para apreensão das articulações entre o Estado e o mercado imobiliário: renda do solo diferencial 1, renda do solo diferencial 2, renda do solo absoluta </w:t>
      </w:r>
      <w:r w:rsidR="00E86A3F">
        <w:rPr>
          <w:rFonts w:ascii="Century Gothic" w:hAnsi="Century Gothic"/>
          <w:b w:val="0"/>
          <w:sz w:val="22"/>
          <w:szCs w:val="22"/>
        </w:rPr>
        <w:t>(expositiva – Norma</w:t>
      </w:r>
      <w:r w:rsidRPr="00303BD7">
        <w:rPr>
          <w:rFonts w:ascii="Century Gothic" w:hAnsi="Century Gothic"/>
          <w:b w:val="0"/>
          <w:sz w:val="22"/>
          <w:szCs w:val="22"/>
        </w:rPr>
        <w:t>).</w:t>
      </w:r>
    </w:p>
    <w:p w14:paraId="3DB8B353" w14:textId="01FCF0BE" w:rsidR="002C3C62" w:rsidRPr="00873C97" w:rsidRDefault="002C3C62" w:rsidP="00F10D29">
      <w:pPr>
        <w:pStyle w:val="Heading3"/>
        <w:spacing w:after="120"/>
        <w:rPr>
          <w:rFonts w:ascii="Century Gothic" w:hAnsi="Century Gothic"/>
          <w:b w:val="0"/>
          <w:sz w:val="22"/>
          <w:szCs w:val="22"/>
        </w:rPr>
      </w:pPr>
      <w:r w:rsidRPr="00303BD7">
        <w:rPr>
          <w:rFonts w:ascii="Century Gothic" w:hAnsi="Century Gothic"/>
          <w:sz w:val="22"/>
          <w:szCs w:val="22"/>
        </w:rPr>
        <w:t>Aula 4 (</w:t>
      </w:r>
      <w:r w:rsidR="00DA4B2C">
        <w:rPr>
          <w:rFonts w:ascii="Century Gothic" w:hAnsi="Century Gothic"/>
          <w:sz w:val="22"/>
          <w:szCs w:val="22"/>
        </w:rPr>
        <w:t>30</w:t>
      </w:r>
      <w:r w:rsidR="00EA15DF">
        <w:rPr>
          <w:rFonts w:ascii="Century Gothic" w:hAnsi="Century Gothic"/>
          <w:sz w:val="22"/>
          <w:szCs w:val="22"/>
        </w:rPr>
        <w:t>/0</w:t>
      </w:r>
      <w:r w:rsidR="00960149">
        <w:rPr>
          <w:rFonts w:ascii="Century Gothic" w:hAnsi="Century Gothic"/>
          <w:sz w:val="22"/>
          <w:szCs w:val="22"/>
        </w:rPr>
        <w:t>3</w:t>
      </w:r>
      <w:r w:rsidRPr="00303BD7">
        <w:rPr>
          <w:rFonts w:ascii="Century Gothic" w:hAnsi="Century Gothic"/>
          <w:sz w:val="22"/>
          <w:szCs w:val="22"/>
        </w:rPr>
        <w:t xml:space="preserve">) </w:t>
      </w:r>
      <w:r w:rsidRPr="00303BD7">
        <w:rPr>
          <w:rFonts w:ascii="Century Gothic" w:hAnsi="Century Gothic"/>
          <w:b w:val="0"/>
          <w:sz w:val="22"/>
          <w:szCs w:val="22"/>
        </w:rPr>
        <w:t>–</w:t>
      </w:r>
      <w:r w:rsidR="00FE4EC9">
        <w:rPr>
          <w:rFonts w:ascii="Century Gothic" w:hAnsi="Century Gothic"/>
          <w:b w:val="0"/>
          <w:sz w:val="22"/>
          <w:szCs w:val="22"/>
        </w:rPr>
        <w:t xml:space="preserve"> </w:t>
      </w:r>
      <w:r w:rsidRPr="00303BD7">
        <w:rPr>
          <w:rFonts w:ascii="Century Gothic" w:hAnsi="Century Gothic"/>
          <w:b w:val="0"/>
          <w:sz w:val="22"/>
          <w:szCs w:val="22"/>
        </w:rPr>
        <w:t>Principais</w:t>
      </w:r>
      <w:r w:rsidRPr="00873C97">
        <w:rPr>
          <w:rFonts w:ascii="Century Gothic" w:hAnsi="Century Gothic"/>
          <w:b w:val="0"/>
          <w:sz w:val="22"/>
          <w:szCs w:val="22"/>
        </w:rPr>
        <w:t xml:space="preserve"> conceitos para apreensão das articulações entre Estado e Mercado imobiliário: características do ciclo de reprodução do capital imobiliário e os diferentes tipos de capital que atuam na produção (imobiliário/promocional, capital</w:t>
      </w:r>
      <w:r w:rsidR="00E86A3F">
        <w:rPr>
          <w:rFonts w:ascii="Century Gothic" w:hAnsi="Century Gothic"/>
          <w:b w:val="0"/>
          <w:sz w:val="22"/>
          <w:szCs w:val="22"/>
        </w:rPr>
        <w:t xml:space="preserve"> financeiro, capital industrial)</w:t>
      </w:r>
      <w:r w:rsidRPr="00873C97">
        <w:rPr>
          <w:rFonts w:ascii="Century Gothic" w:hAnsi="Century Gothic"/>
          <w:b w:val="0"/>
          <w:sz w:val="22"/>
          <w:szCs w:val="22"/>
        </w:rPr>
        <w:t xml:space="preserve"> </w:t>
      </w:r>
      <w:r w:rsidR="00E86A3F">
        <w:rPr>
          <w:rFonts w:ascii="Century Gothic" w:hAnsi="Century Gothic"/>
          <w:b w:val="0"/>
          <w:sz w:val="22"/>
          <w:szCs w:val="22"/>
        </w:rPr>
        <w:t>(expositiva - Norma – d</w:t>
      </w:r>
      <w:r w:rsidR="00873C97" w:rsidRPr="00873C97">
        <w:rPr>
          <w:rFonts w:ascii="Century Gothic" w:hAnsi="Century Gothic"/>
          <w:b w:val="0"/>
          <w:sz w:val="22"/>
          <w:szCs w:val="22"/>
        </w:rPr>
        <w:t>ebate com alunos</w:t>
      </w:r>
      <w:r w:rsidRPr="00873C97">
        <w:rPr>
          <w:rFonts w:ascii="Century Gothic" w:hAnsi="Century Gothic"/>
          <w:b w:val="0"/>
          <w:sz w:val="22"/>
          <w:szCs w:val="22"/>
        </w:rPr>
        <w:t>).</w:t>
      </w:r>
    </w:p>
    <w:p w14:paraId="4B8DBBD8" w14:textId="263A2E45" w:rsidR="00FA7BC5" w:rsidRPr="00AE755F" w:rsidRDefault="002C3C62" w:rsidP="00E86A3F">
      <w:pPr>
        <w:spacing w:after="120"/>
        <w:rPr>
          <w:rFonts w:ascii="Century Gothic" w:hAnsi="Century Gothic"/>
          <w:sz w:val="22"/>
          <w:szCs w:val="22"/>
        </w:rPr>
      </w:pPr>
      <w:bookmarkStart w:id="0" w:name="_Hlk46407020"/>
      <w:r w:rsidRPr="00960149">
        <w:rPr>
          <w:rFonts w:ascii="Century Gothic" w:hAnsi="Century Gothic"/>
          <w:b/>
          <w:sz w:val="22"/>
          <w:szCs w:val="22"/>
        </w:rPr>
        <w:t>Aula 5 (</w:t>
      </w:r>
      <w:r w:rsidR="00DA4B2C">
        <w:rPr>
          <w:rFonts w:ascii="Century Gothic" w:hAnsi="Century Gothic"/>
          <w:b/>
          <w:sz w:val="22"/>
          <w:szCs w:val="22"/>
        </w:rPr>
        <w:t>13</w:t>
      </w:r>
      <w:r w:rsidR="00EA15DF" w:rsidRPr="00960149">
        <w:rPr>
          <w:rFonts w:ascii="Century Gothic" w:hAnsi="Century Gothic"/>
          <w:b/>
          <w:sz w:val="22"/>
          <w:szCs w:val="22"/>
        </w:rPr>
        <w:t>/0</w:t>
      </w:r>
      <w:r w:rsidR="0031418A">
        <w:rPr>
          <w:rFonts w:ascii="Century Gothic" w:hAnsi="Century Gothic"/>
          <w:b/>
          <w:sz w:val="22"/>
          <w:szCs w:val="22"/>
        </w:rPr>
        <w:t>4</w:t>
      </w:r>
      <w:r w:rsidRPr="00960149">
        <w:rPr>
          <w:rFonts w:ascii="Century Gothic" w:hAnsi="Century Gothic"/>
          <w:b/>
          <w:sz w:val="22"/>
          <w:szCs w:val="22"/>
        </w:rPr>
        <w:t>)</w:t>
      </w:r>
      <w:r w:rsidRPr="00873C97">
        <w:rPr>
          <w:rFonts w:ascii="Century Gothic" w:hAnsi="Century Gothic"/>
          <w:sz w:val="22"/>
          <w:szCs w:val="22"/>
        </w:rPr>
        <w:t xml:space="preserve"> –</w:t>
      </w:r>
      <w:r w:rsidRPr="00FE4EC9">
        <w:rPr>
          <w:rFonts w:ascii="Century Gothic" w:hAnsi="Century Gothic"/>
          <w:b/>
          <w:i/>
          <w:sz w:val="22"/>
          <w:szCs w:val="22"/>
        </w:rPr>
        <w:t xml:space="preserve"> </w:t>
      </w:r>
      <w:r w:rsidR="00E86A3F" w:rsidRPr="00E86A3F">
        <w:rPr>
          <w:rFonts w:ascii="Century Gothic" w:hAnsi="Century Gothic"/>
          <w:sz w:val="22"/>
          <w:szCs w:val="22"/>
        </w:rPr>
        <w:t>R</w:t>
      </w:r>
      <w:r w:rsidR="00403EF5" w:rsidRPr="00E86A3F">
        <w:rPr>
          <w:rFonts w:ascii="Century Gothic" w:hAnsi="Century Gothic"/>
          <w:sz w:val="22"/>
          <w:szCs w:val="22"/>
        </w:rPr>
        <w:t xml:space="preserve">egimes de </w:t>
      </w:r>
      <w:proofErr w:type="spellStart"/>
      <w:r w:rsidR="00403EF5" w:rsidRPr="00E86A3F">
        <w:rPr>
          <w:rFonts w:ascii="Century Gothic" w:hAnsi="Century Gothic"/>
          <w:sz w:val="22"/>
          <w:szCs w:val="22"/>
        </w:rPr>
        <w:t>acumulaçãoo</w:t>
      </w:r>
      <w:proofErr w:type="spellEnd"/>
      <w:r w:rsidR="00403EF5" w:rsidRPr="00E86A3F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="00403EF5" w:rsidRPr="00E86A3F">
        <w:rPr>
          <w:rFonts w:ascii="Century Gothic" w:hAnsi="Century Gothic"/>
          <w:sz w:val="22"/>
          <w:szCs w:val="22"/>
        </w:rPr>
        <w:t>estruturação</w:t>
      </w:r>
      <w:r w:rsidR="00E86A3F">
        <w:rPr>
          <w:rFonts w:ascii="Century Gothic" w:hAnsi="Century Gothic"/>
          <w:sz w:val="22"/>
          <w:szCs w:val="22"/>
        </w:rPr>
        <w:t>o</w:t>
      </w:r>
      <w:proofErr w:type="spellEnd"/>
      <w:r w:rsidR="00E86A3F">
        <w:rPr>
          <w:rFonts w:ascii="Century Gothic" w:hAnsi="Century Gothic"/>
          <w:sz w:val="22"/>
          <w:szCs w:val="22"/>
        </w:rPr>
        <w:t xml:space="preserve"> do espaço urbano</w:t>
      </w:r>
      <w:r w:rsidR="00E86A3F" w:rsidRPr="00E86A3F">
        <w:rPr>
          <w:rFonts w:ascii="Century Gothic" w:hAnsi="Century Gothic"/>
          <w:sz w:val="22"/>
          <w:szCs w:val="22"/>
        </w:rPr>
        <w:t xml:space="preserve"> </w:t>
      </w:r>
      <w:r w:rsidR="00E86A3F">
        <w:rPr>
          <w:rFonts w:ascii="Century Gothic" w:hAnsi="Century Gothic"/>
          <w:sz w:val="22"/>
          <w:szCs w:val="22"/>
        </w:rPr>
        <w:t>(</w:t>
      </w:r>
      <w:r w:rsidR="00E86A3F" w:rsidRPr="00873C97">
        <w:rPr>
          <w:rFonts w:ascii="Century Gothic" w:hAnsi="Century Gothic"/>
          <w:sz w:val="22"/>
          <w:szCs w:val="22"/>
        </w:rPr>
        <w:t>seminário).</w:t>
      </w:r>
    </w:p>
    <w:p w14:paraId="4A9BA39A" w14:textId="3BD01221" w:rsidR="00E86A3F" w:rsidRDefault="002C3C62" w:rsidP="00F10D29">
      <w:pPr>
        <w:spacing w:after="120"/>
        <w:rPr>
          <w:rFonts w:ascii="Century Gothic" w:hAnsi="Century Gothic"/>
          <w:sz w:val="22"/>
          <w:szCs w:val="22"/>
        </w:rPr>
      </w:pPr>
      <w:r w:rsidRPr="00AE755F">
        <w:rPr>
          <w:rFonts w:ascii="Century Gothic" w:hAnsi="Century Gothic"/>
          <w:sz w:val="22"/>
          <w:szCs w:val="22"/>
        </w:rPr>
        <w:t>Texto:</w:t>
      </w:r>
      <w:r w:rsidR="00403EF5">
        <w:rPr>
          <w:rFonts w:ascii="Century Gothic" w:hAnsi="Century Gothic"/>
          <w:sz w:val="22"/>
          <w:szCs w:val="22"/>
        </w:rPr>
        <w:t xml:space="preserve"> ABRAMO, P</w:t>
      </w:r>
      <w:r w:rsidRPr="00873C97">
        <w:rPr>
          <w:rFonts w:ascii="Century Gothic" w:hAnsi="Century Gothic"/>
          <w:sz w:val="22"/>
          <w:szCs w:val="22"/>
        </w:rPr>
        <w:t>. A regulação urbana e o regime urbano: a estrutura urbana, su</w:t>
      </w:r>
      <w:r w:rsidR="0031418A">
        <w:rPr>
          <w:rFonts w:ascii="Century Gothic" w:hAnsi="Century Gothic"/>
          <w:sz w:val="22"/>
          <w:szCs w:val="22"/>
        </w:rPr>
        <w:t>a reprodutibilidade e o capital (1995).</w:t>
      </w:r>
      <w:r w:rsidRPr="00873C97">
        <w:rPr>
          <w:rFonts w:ascii="Century Gothic" w:hAnsi="Century Gothic"/>
          <w:sz w:val="22"/>
          <w:szCs w:val="22"/>
        </w:rPr>
        <w:t xml:space="preserve"> </w:t>
      </w:r>
    </w:p>
    <w:p w14:paraId="68C58F13" w14:textId="2A5806DF" w:rsidR="002C3C62" w:rsidRDefault="002C3C62" w:rsidP="00E85EC7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b/>
          <w:sz w:val="22"/>
          <w:szCs w:val="22"/>
        </w:rPr>
        <w:t>Aula 6 (</w:t>
      </w:r>
      <w:r w:rsidR="00DA4B2C">
        <w:rPr>
          <w:rFonts w:ascii="Century Gothic" w:hAnsi="Century Gothic"/>
          <w:b/>
          <w:sz w:val="22"/>
          <w:szCs w:val="22"/>
        </w:rPr>
        <w:t>20</w:t>
      </w:r>
      <w:r w:rsidR="00EA15DF">
        <w:rPr>
          <w:rFonts w:ascii="Century Gothic" w:hAnsi="Century Gothic"/>
          <w:b/>
          <w:sz w:val="22"/>
          <w:szCs w:val="22"/>
        </w:rPr>
        <w:t>/</w:t>
      </w:r>
      <w:r w:rsidR="0031418A">
        <w:rPr>
          <w:rFonts w:ascii="Century Gothic" w:hAnsi="Century Gothic"/>
          <w:b/>
          <w:sz w:val="22"/>
          <w:szCs w:val="22"/>
        </w:rPr>
        <w:t>04</w:t>
      </w:r>
      <w:r w:rsidRPr="00873C97">
        <w:rPr>
          <w:rFonts w:ascii="Century Gothic" w:hAnsi="Century Gothic"/>
          <w:b/>
          <w:sz w:val="22"/>
          <w:szCs w:val="22"/>
        </w:rPr>
        <w:t>)</w:t>
      </w:r>
      <w:r w:rsidRPr="00873C97">
        <w:rPr>
          <w:rFonts w:ascii="Century Gothic" w:hAnsi="Century Gothic"/>
          <w:sz w:val="22"/>
          <w:szCs w:val="22"/>
        </w:rPr>
        <w:t xml:space="preserve"> </w:t>
      </w:r>
      <w:r w:rsidRPr="00303BD7">
        <w:rPr>
          <w:rFonts w:ascii="Century Gothic" w:hAnsi="Century Gothic"/>
          <w:sz w:val="22"/>
          <w:szCs w:val="22"/>
        </w:rPr>
        <w:t>–</w:t>
      </w:r>
      <w:r w:rsidR="00403EF5">
        <w:rPr>
          <w:rFonts w:ascii="Century Gothic" w:hAnsi="Century Gothic"/>
          <w:sz w:val="22"/>
          <w:szCs w:val="22"/>
        </w:rPr>
        <w:t xml:space="preserve"> </w:t>
      </w:r>
      <w:r w:rsidR="00960149" w:rsidRPr="00873C97">
        <w:rPr>
          <w:rFonts w:ascii="Century Gothic" w:hAnsi="Century Gothic"/>
          <w:sz w:val="22"/>
          <w:szCs w:val="22"/>
        </w:rPr>
        <w:t>Mercado imobiliário: novas configurações financeiras e espaciais (seminário).</w:t>
      </w:r>
    </w:p>
    <w:p w14:paraId="7E6D4044" w14:textId="6AB0BEC4" w:rsidR="00960149" w:rsidRDefault="00960149" w:rsidP="00E85EC7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Texto: </w:t>
      </w:r>
      <w:r w:rsidRPr="00873C97">
        <w:rPr>
          <w:rFonts w:ascii="Century Gothic" w:hAnsi="Century Gothic"/>
          <w:sz w:val="22"/>
          <w:szCs w:val="22"/>
        </w:rPr>
        <w:t xml:space="preserve">MATTOS, C. </w:t>
      </w:r>
      <w:proofErr w:type="spellStart"/>
      <w:r w:rsidRPr="00873C97">
        <w:rPr>
          <w:rFonts w:ascii="Century Gothic" w:eastAsiaTheme="minorHAnsi" w:hAnsi="Century Gothic"/>
          <w:bCs/>
          <w:sz w:val="22"/>
          <w:szCs w:val="22"/>
        </w:rPr>
        <w:t>Globalización</w:t>
      </w:r>
      <w:proofErr w:type="spellEnd"/>
      <w:r w:rsidRPr="00873C97">
        <w:rPr>
          <w:rFonts w:ascii="Century Gothic" w:eastAsiaTheme="minorHAnsi" w:hAnsi="Century Gothic"/>
          <w:bCs/>
          <w:sz w:val="22"/>
          <w:szCs w:val="22"/>
        </w:rPr>
        <w:t xml:space="preserve"> y </w:t>
      </w:r>
      <w:proofErr w:type="spellStart"/>
      <w:r w:rsidRPr="00873C97">
        <w:rPr>
          <w:rFonts w:ascii="Century Gothic" w:eastAsiaTheme="minorHAnsi" w:hAnsi="Century Gothic"/>
          <w:bCs/>
          <w:sz w:val="22"/>
          <w:szCs w:val="22"/>
        </w:rPr>
        <w:t>metamorfosis</w:t>
      </w:r>
      <w:proofErr w:type="spellEnd"/>
      <w:r w:rsidRPr="00873C97">
        <w:rPr>
          <w:rFonts w:ascii="Century Gothic" w:eastAsiaTheme="minorHAnsi" w:hAnsi="Century Gothic"/>
          <w:bCs/>
          <w:sz w:val="22"/>
          <w:szCs w:val="22"/>
        </w:rPr>
        <w:t xml:space="preserve"> metropolitana </w:t>
      </w:r>
      <w:proofErr w:type="spellStart"/>
      <w:r w:rsidRPr="00873C97">
        <w:rPr>
          <w:rFonts w:ascii="Century Gothic" w:eastAsiaTheme="minorHAnsi" w:hAnsi="Century Gothic"/>
          <w:bCs/>
          <w:sz w:val="22"/>
          <w:szCs w:val="22"/>
        </w:rPr>
        <w:t>en</w:t>
      </w:r>
      <w:proofErr w:type="spellEnd"/>
      <w:r w:rsidRPr="00873C97">
        <w:rPr>
          <w:rFonts w:ascii="Century Gothic" w:eastAsiaTheme="minorHAnsi" w:hAnsi="Century Gothic"/>
          <w:bCs/>
          <w:sz w:val="22"/>
          <w:szCs w:val="22"/>
        </w:rPr>
        <w:t xml:space="preserve"> América Latina. De </w:t>
      </w:r>
      <w:proofErr w:type="spellStart"/>
      <w:r w:rsidRPr="00873C97">
        <w:rPr>
          <w:rFonts w:ascii="Century Gothic" w:eastAsiaTheme="minorHAnsi" w:hAnsi="Century Gothic"/>
          <w:bCs/>
          <w:sz w:val="22"/>
          <w:szCs w:val="22"/>
        </w:rPr>
        <w:t>la</w:t>
      </w:r>
      <w:proofErr w:type="spellEnd"/>
      <w:r w:rsidRPr="00873C97">
        <w:rPr>
          <w:rFonts w:ascii="Century Gothic" w:eastAsiaTheme="minorHAnsi" w:hAnsi="Century Gothic"/>
          <w:bCs/>
          <w:sz w:val="22"/>
          <w:szCs w:val="22"/>
        </w:rPr>
        <w:t xml:space="preserve"> </w:t>
      </w:r>
      <w:proofErr w:type="spellStart"/>
      <w:r w:rsidRPr="00873C97">
        <w:rPr>
          <w:rFonts w:ascii="Century Gothic" w:eastAsiaTheme="minorHAnsi" w:hAnsi="Century Gothic"/>
          <w:bCs/>
          <w:sz w:val="22"/>
          <w:szCs w:val="22"/>
        </w:rPr>
        <w:t>c</w:t>
      </w:r>
      <w:r w:rsidR="0031418A">
        <w:rPr>
          <w:rFonts w:ascii="Century Gothic" w:eastAsiaTheme="minorHAnsi" w:hAnsi="Century Gothic"/>
          <w:bCs/>
          <w:sz w:val="22"/>
          <w:szCs w:val="22"/>
        </w:rPr>
        <w:t>iudad</w:t>
      </w:r>
      <w:proofErr w:type="spellEnd"/>
      <w:r w:rsidR="0031418A">
        <w:rPr>
          <w:rFonts w:ascii="Century Gothic" w:eastAsiaTheme="minorHAnsi" w:hAnsi="Century Gothic"/>
          <w:bCs/>
          <w:sz w:val="22"/>
          <w:szCs w:val="22"/>
        </w:rPr>
        <w:t xml:space="preserve"> a </w:t>
      </w:r>
      <w:proofErr w:type="spellStart"/>
      <w:r w:rsidR="0031418A">
        <w:rPr>
          <w:rFonts w:ascii="Century Gothic" w:eastAsiaTheme="minorHAnsi" w:hAnsi="Century Gothic"/>
          <w:bCs/>
          <w:sz w:val="22"/>
          <w:szCs w:val="22"/>
        </w:rPr>
        <w:t>lo</w:t>
      </w:r>
      <w:proofErr w:type="spellEnd"/>
      <w:r w:rsidR="0031418A">
        <w:rPr>
          <w:rFonts w:ascii="Century Gothic" w:eastAsiaTheme="minorHAnsi" w:hAnsi="Century Gothic"/>
          <w:bCs/>
          <w:sz w:val="22"/>
          <w:szCs w:val="22"/>
        </w:rPr>
        <w:t xml:space="preserve"> urbano generalizado (</w:t>
      </w:r>
      <w:r w:rsidRPr="00873C97">
        <w:rPr>
          <w:rFonts w:ascii="Century Gothic" w:eastAsiaTheme="minorHAnsi" w:hAnsi="Century Gothic"/>
          <w:bCs/>
          <w:sz w:val="22"/>
          <w:szCs w:val="22"/>
        </w:rPr>
        <w:t>2010</w:t>
      </w:r>
      <w:r w:rsidR="0031418A">
        <w:rPr>
          <w:rFonts w:ascii="Century Gothic" w:eastAsiaTheme="minorHAnsi" w:hAnsi="Century Gothic"/>
          <w:bCs/>
          <w:sz w:val="22"/>
          <w:szCs w:val="22"/>
        </w:rPr>
        <w:t>)</w:t>
      </w:r>
      <w:r w:rsidRPr="00873C97">
        <w:rPr>
          <w:rFonts w:ascii="Century Gothic" w:eastAsiaTheme="minorHAnsi" w:hAnsi="Century Gothic"/>
          <w:bCs/>
          <w:sz w:val="22"/>
          <w:szCs w:val="22"/>
        </w:rPr>
        <w:t>.</w:t>
      </w:r>
    </w:p>
    <w:p w14:paraId="289A59A9" w14:textId="0E936763" w:rsidR="00E85EC7" w:rsidRPr="00E86A3F" w:rsidRDefault="002C3C62" w:rsidP="00E85EC7">
      <w:pPr>
        <w:spacing w:after="120"/>
        <w:rPr>
          <w:rFonts w:ascii="Century Gothic" w:hAnsi="Century Gothic"/>
          <w:bCs/>
          <w:iCs/>
          <w:sz w:val="22"/>
          <w:szCs w:val="22"/>
        </w:rPr>
      </w:pPr>
      <w:r w:rsidRPr="00960149">
        <w:rPr>
          <w:rFonts w:ascii="Century Gothic" w:hAnsi="Century Gothic"/>
          <w:b/>
          <w:iCs/>
          <w:sz w:val="22"/>
          <w:szCs w:val="22"/>
        </w:rPr>
        <w:t xml:space="preserve">Aula 07 </w:t>
      </w:r>
      <w:r w:rsidRPr="00960149">
        <w:rPr>
          <w:rFonts w:ascii="Century Gothic" w:hAnsi="Century Gothic"/>
          <w:b/>
          <w:sz w:val="22"/>
          <w:szCs w:val="22"/>
        </w:rPr>
        <w:t>(</w:t>
      </w:r>
      <w:r w:rsidR="00DA4B2C">
        <w:rPr>
          <w:rFonts w:ascii="Century Gothic" w:hAnsi="Century Gothic"/>
          <w:b/>
          <w:sz w:val="22"/>
          <w:szCs w:val="22"/>
        </w:rPr>
        <w:t>27</w:t>
      </w:r>
      <w:r w:rsidR="00EA15DF" w:rsidRPr="00960149">
        <w:rPr>
          <w:rFonts w:ascii="Century Gothic" w:hAnsi="Century Gothic"/>
          <w:b/>
          <w:sz w:val="22"/>
          <w:szCs w:val="22"/>
        </w:rPr>
        <w:t>/0</w:t>
      </w:r>
      <w:r w:rsidR="0031418A">
        <w:rPr>
          <w:rFonts w:ascii="Century Gothic" w:hAnsi="Century Gothic"/>
          <w:b/>
          <w:sz w:val="22"/>
          <w:szCs w:val="22"/>
        </w:rPr>
        <w:t>4</w:t>
      </w:r>
      <w:r w:rsidRPr="00960149">
        <w:rPr>
          <w:rFonts w:ascii="Century Gothic" w:hAnsi="Century Gothic"/>
          <w:b/>
          <w:sz w:val="22"/>
          <w:szCs w:val="22"/>
        </w:rPr>
        <w:t>)</w:t>
      </w:r>
      <w:r w:rsidRPr="00873C97">
        <w:rPr>
          <w:rFonts w:ascii="Century Gothic" w:hAnsi="Century Gothic"/>
          <w:sz w:val="22"/>
          <w:szCs w:val="22"/>
        </w:rPr>
        <w:t xml:space="preserve"> </w:t>
      </w:r>
      <w:r w:rsidRPr="00873C97">
        <w:rPr>
          <w:rFonts w:ascii="Century Gothic" w:hAnsi="Century Gothic"/>
          <w:b/>
          <w:sz w:val="22"/>
          <w:szCs w:val="22"/>
        </w:rPr>
        <w:t>–</w:t>
      </w:r>
      <w:r w:rsidR="00403EF5">
        <w:rPr>
          <w:rFonts w:ascii="Century Gothic" w:hAnsi="Century Gothic"/>
          <w:b/>
          <w:sz w:val="22"/>
          <w:szCs w:val="22"/>
        </w:rPr>
        <w:t xml:space="preserve"> </w:t>
      </w:r>
      <w:r w:rsidR="00E85EC7" w:rsidRPr="00873C97">
        <w:rPr>
          <w:rFonts w:ascii="Century Gothic" w:hAnsi="Century Gothic"/>
          <w:sz w:val="22"/>
          <w:szCs w:val="22"/>
        </w:rPr>
        <w:t>Mercado imobiliário: novas configurações financeiras e espaciais (seminário).</w:t>
      </w:r>
    </w:p>
    <w:p w14:paraId="446E6456" w14:textId="09AF08AE" w:rsidR="00E85EC7" w:rsidRDefault="00E85EC7" w:rsidP="00E85EC7">
      <w:pPr>
        <w:spacing w:after="120"/>
        <w:rPr>
          <w:rFonts w:ascii="Century Gothic" w:hAnsi="Century Gothic"/>
          <w:sz w:val="22"/>
          <w:szCs w:val="22"/>
        </w:rPr>
      </w:pPr>
      <w:r w:rsidRPr="00AE755F">
        <w:rPr>
          <w:rFonts w:ascii="Century Gothic" w:hAnsi="Century Gothic"/>
          <w:sz w:val="22"/>
          <w:szCs w:val="22"/>
        </w:rPr>
        <w:t>Texto:</w:t>
      </w:r>
      <w:r w:rsidRPr="00873C9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SANFELICE, D. </w:t>
      </w:r>
      <w:proofErr w:type="spellStart"/>
      <w:r>
        <w:rPr>
          <w:rFonts w:ascii="Century Gothic" w:hAnsi="Century Gothic"/>
          <w:sz w:val="22"/>
          <w:szCs w:val="22"/>
        </w:rPr>
        <w:t>Financeirização</w:t>
      </w:r>
      <w:proofErr w:type="spellEnd"/>
      <w:r>
        <w:rPr>
          <w:rFonts w:ascii="Century Gothic" w:hAnsi="Century Gothic"/>
          <w:sz w:val="22"/>
          <w:szCs w:val="22"/>
        </w:rPr>
        <w:t xml:space="preserve"> e a produção do espaço urbano no Bra</w:t>
      </w:r>
      <w:r w:rsidR="0031418A">
        <w:rPr>
          <w:rFonts w:ascii="Century Gothic" w:hAnsi="Century Gothic"/>
          <w:sz w:val="22"/>
          <w:szCs w:val="22"/>
        </w:rPr>
        <w:t xml:space="preserve">sil: uma </w:t>
      </w:r>
      <w:proofErr w:type="spellStart"/>
      <w:r w:rsidR="0031418A">
        <w:rPr>
          <w:rFonts w:ascii="Century Gothic" w:hAnsi="Century Gothic"/>
          <w:sz w:val="22"/>
          <w:szCs w:val="22"/>
        </w:rPr>
        <w:t>contribuiçãoo</w:t>
      </w:r>
      <w:proofErr w:type="spellEnd"/>
      <w:r w:rsidR="0031418A">
        <w:rPr>
          <w:rFonts w:ascii="Century Gothic" w:hAnsi="Century Gothic"/>
          <w:sz w:val="22"/>
          <w:szCs w:val="22"/>
        </w:rPr>
        <w:t xml:space="preserve"> ao </w:t>
      </w:r>
      <w:proofErr w:type="spellStart"/>
      <w:r w:rsidR="0031418A">
        <w:rPr>
          <w:rFonts w:ascii="Century Gothic" w:hAnsi="Century Gothic"/>
          <w:sz w:val="22"/>
          <w:szCs w:val="22"/>
        </w:rPr>
        <w:t>debat</w:t>
      </w:r>
      <w:proofErr w:type="spellEnd"/>
      <w:r w:rsidR="0031418A">
        <w:rPr>
          <w:rFonts w:ascii="Century Gothic" w:hAnsi="Century Gothic"/>
          <w:sz w:val="22"/>
          <w:szCs w:val="22"/>
        </w:rPr>
        <w:t>, 2013</w:t>
      </w:r>
      <w:r>
        <w:rPr>
          <w:rFonts w:ascii="Century Gothic" w:hAnsi="Century Gothic"/>
          <w:sz w:val="22"/>
          <w:szCs w:val="22"/>
        </w:rPr>
        <w:t>.</w:t>
      </w:r>
    </w:p>
    <w:p w14:paraId="4AB795BB" w14:textId="4BCD5533" w:rsidR="00745DF6" w:rsidRPr="0018080F" w:rsidRDefault="002C3C62" w:rsidP="00F10D29">
      <w:pPr>
        <w:pStyle w:val="Heading3"/>
        <w:spacing w:after="120"/>
        <w:rPr>
          <w:rFonts w:ascii="Century Gothic" w:hAnsi="Century Gothic"/>
          <w:b w:val="0"/>
          <w:iCs/>
          <w:sz w:val="22"/>
          <w:szCs w:val="22"/>
        </w:rPr>
      </w:pPr>
      <w:r w:rsidRPr="00303BD7">
        <w:rPr>
          <w:rFonts w:ascii="Century Gothic" w:hAnsi="Century Gothic"/>
          <w:bCs/>
          <w:sz w:val="22"/>
          <w:szCs w:val="22"/>
        </w:rPr>
        <w:t>Aula 08 (</w:t>
      </w:r>
      <w:r w:rsidR="00DA4B2C">
        <w:rPr>
          <w:rFonts w:ascii="Century Gothic" w:hAnsi="Century Gothic"/>
          <w:bCs/>
          <w:sz w:val="22"/>
          <w:szCs w:val="22"/>
        </w:rPr>
        <w:t>04</w:t>
      </w:r>
      <w:r w:rsidR="00EA15DF">
        <w:rPr>
          <w:rFonts w:ascii="Century Gothic" w:hAnsi="Century Gothic"/>
          <w:bCs/>
          <w:sz w:val="22"/>
          <w:szCs w:val="22"/>
        </w:rPr>
        <w:t>/0</w:t>
      </w:r>
      <w:r w:rsidR="00DA4B2C">
        <w:rPr>
          <w:rFonts w:ascii="Century Gothic" w:hAnsi="Century Gothic"/>
          <w:bCs/>
          <w:sz w:val="22"/>
          <w:szCs w:val="22"/>
        </w:rPr>
        <w:t>5</w:t>
      </w:r>
      <w:r w:rsidRPr="00303BD7">
        <w:rPr>
          <w:rFonts w:ascii="Century Gothic" w:hAnsi="Century Gothic"/>
          <w:bCs/>
          <w:sz w:val="22"/>
          <w:szCs w:val="22"/>
        </w:rPr>
        <w:t>)</w:t>
      </w:r>
      <w:r w:rsidRPr="00303BD7">
        <w:rPr>
          <w:rFonts w:ascii="Century Gothic" w:hAnsi="Century Gothic"/>
          <w:sz w:val="22"/>
          <w:szCs w:val="22"/>
        </w:rPr>
        <w:t xml:space="preserve"> </w:t>
      </w:r>
      <w:r w:rsidRPr="004C4A8D">
        <w:rPr>
          <w:rFonts w:ascii="Century Gothic" w:hAnsi="Century Gothic"/>
          <w:b w:val="0"/>
          <w:i/>
          <w:sz w:val="22"/>
          <w:szCs w:val="22"/>
        </w:rPr>
        <w:t>–</w:t>
      </w:r>
      <w:r w:rsidR="0018080F">
        <w:rPr>
          <w:rFonts w:ascii="Century Gothic" w:hAnsi="Century Gothic"/>
          <w:b w:val="0"/>
          <w:iCs/>
          <w:sz w:val="22"/>
          <w:szCs w:val="22"/>
        </w:rPr>
        <w:t xml:space="preserve"> </w:t>
      </w:r>
      <w:r w:rsidR="00745DF6" w:rsidRPr="00303BD7">
        <w:rPr>
          <w:rFonts w:ascii="Century Gothic" w:hAnsi="Century Gothic"/>
          <w:b w:val="0"/>
          <w:iCs/>
          <w:sz w:val="22"/>
          <w:szCs w:val="22"/>
        </w:rPr>
        <w:t>E</w:t>
      </w:r>
      <w:r w:rsidR="0031418A">
        <w:rPr>
          <w:rFonts w:ascii="Century Gothic" w:hAnsi="Century Gothic"/>
          <w:b w:val="0"/>
          <w:iCs/>
          <w:sz w:val="22"/>
          <w:szCs w:val="22"/>
        </w:rPr>
        <w:t>stado e Urbanização (</w:t>
      </w:r>
      <w:r w:rsidR="00745DF6" w:rsidRPr="00303BD7">
        <w:rPr>
          <w:rFonts w:ascii="Century Gothic" w:hAnsi="Century Gothic"/>
          <w:b w:val="0"/>
          <w:sz w:val="22"/>
          <w:szCs w:val="22"/>
        </w:rPr>
        <w:t>seminário)</w:t>
      </w:r>
    </w:p>
    <w:p w14:paraId="73C8218B" w14:textId="209EAE22" w:rsidR="00745DF6" w:rsidRPr="001D45B9" w:rsidRDefault="0018080F" w:rsidP="001D45B9">
      <w:pPr>
        <w:spacing w:after="1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>Texto</w:t>
      </w:r>
      <w:r w:rsidR="00745DF6" w:rsidRPr="00303BD7">
        <w:rPr>
          <w:rFonts w:ascii="Century Gothic" w:hAnsi="Century Gothic"/>
          <w:iCs/>
          <w:sz w:val="22"/>
          <w:szCs w:val="22"/>
        </w:rPr>
        <w:t xml:space="preserve">: </w:t>
      </w:r>
      <w:r w:rsidR="00745DF6" w:rsidRPr="00303BD7">
        <w:rPr>
          <w:rFonts w:ascii="Century Gothic" w:hAnsi="Century Gothic" w:cs="Arial"/>
          <w:sz w:val="22"/>
          <w:szCs w:val="22"/>
        </w:rPr>
        <w:t>ASCHER, François. </w:t>
      </w:r>
      <w:r w:rsidR="00745DF6" w:rsidRPr="00303BD7">
        <w:rPr>
          <w:rFonts w:ascii="Century Gothic" w:hAnsi="Century Gothic" w:cs="Arial"/>
          <w:bCs/>
          <w:i/>
          <w:sz w:val="22"/>
          <w:szCs w:val="22"/>
          <w:bdr w:val="none" w:sz="0" w:space="0" w:color="auto" w:frame="1"/>
        </w:rPr>
        <w:t>Os novos princípios do urbanismo</w:t>
      </w:r>
      <w:r w:rsidR="00745DF6" w:rsidRPr="00303BD7">
        <w:rPr>
          <w:rFonts w:ascii="Century Gothic" w:hAnsi="Century Gothic" w:cs="Arial"/>
          <w:sz w:val="22"/>
          <w:szCs w:val="22"/>
        </w:rPr>
        <w:t xml:space="preserve"> </w:t>
      </w:r>
      <w:r w:rsidR="0031418A">
        <w:rPr>
          <w:rFonts w:ascii="Century Gothic" w:hAnsi="Century Gothic" w:cs="Arial"/>
          <w:sz w:val="22"/>
          <w:szCs w:val="22"/>
        </w:rPr>
        <w:t>(l</w:t>
      </w:r>
      <w:r>
        <w:rPr>
          <w:rFonts w:ascii="Century Gothic" w:hAnsi="Century Gothic" w:cs="Arial"/>
          <w:sz w:val="22"/>
          <w:szCs w:val="22"/>
        </w:rPr>
        <w:t>ivro a ser enviado</w:t>
      </w:r>
      <w:r w:rsidRPr="00303BD7">
        <w:rPr>
          <w:rFonts w:ascii="Century Gothic" w:hAnsi="Century Gothic" w:cs="Arial"/>
          <w:sz w:val="22"/>
          <w:szCs w:val="22"/>
        </w:rPr>
        <w:t xml:space="preserve"> via e-mail)</w:t>
      </w:r>
    </w:p>
    <w:p w14:paraId="215DE7B2" w14:textId="03282B9A" w:rsidR="00745DF6" w:rsidRPr="0018080F" w:rsidRDefault="002C3C62" w:rsidP="00F10D29">
      <w:pPr>
        <w:pStyle w:val="Heading3"/>
        <w:spacing w:after="120"/>
        <w:rPr>
          <w:rFonts w:ascii="Century Gothic" w:hAnsi="Century Gothic"/>
          <w:b w:val="0"/>
          <w:sz w:val="22"/>
          <w:szCs w:val="22"/>
        </w:rPr>
      </w:pPr>
      <w:r w:rsidRPr="00303BD7">
        <w:rPr>
          <w:rFonts w:ascii="Century Gothic" w:hAnsi="Century Gothic"/>
          <w:iCs/>
          <w:sz w:val="22"/>
          <w:szCs w:val="22"/>
        </w:rPr>
        <w:t xml:space="preserve">Aula </w:t>
      </w:r>
      <w:r w:rsidRPr="0018080F">
        <w:rPr>
          <w:rFonts w:ascii="Century Gothic" w:hAnsi="Century Gothic"/>
          <w:iCs/>
          <w:sz w:val="22"/>
          <w:szCs w:val="22"/>
        </w:rPr>
        <w:t>09 (</w:t>
      </w:r>
      <w:r w:rsidR="00DA4B2C">
        <w:rPr>
          <w:rFonts w:ascii="Century Gothic" w:hAnsi="Century Gothic"/>
          <w:iCs/>
          <w:sz w:val="22"/>
          <w:szCs w:val="22"/>
        </w:rPr>
        <w:t>11</w:t>
      </w:r>
      <w:r w:rsidR="00EA15DF">
        <w:rPr>
          <w:rFonts w:ascii="Century Gothic" w:hAnsi="Century Gothic"/>
          <w:iCs/>
          <w:sz w:val="22"/>
          <w:szCs w:val="22"/>
        </w:rPr>
        <w:t>/0</w:t>
      </w:r>
      <w:r w:rsidR="0031418A">
        <w:rPr>
          <w:rFonts w:ascii="Century Gothic" w:hAnsi="Century Gothic"/>
          <w:iCs/>
          <w:sz w:val="22"/>
          <w:szCs w:val="22"/>
        </w:rPr>
        <w:t>5</w:t>
      </w:r>
      <w:r w:rsidRPr="0018080F">
        <w:rPr>
          <w:rFonts w:ascii="Century Gothic" w:hAnsi="Century Gothic"/>
          <w:iCs/>
          <w:sz w:val="22"/>
          <w:szCs w:val="22"/>
        </w:rPr>
        <w:t>)</w:t>
      </w:r>
      <w:r w:rsidRPr="0018080F">
        <w:rPr>
          <w:rFonts w:ascii="Century Gothic" w:hAnsi="Century Gothic"/>
          <w:sz w:val="22"/>
          <w:szCs w:val="22"/>
        </w:rPr>
        <w:t xml:space="preserve"> </w:t>
      </w:r>
      <w:r w:rsidRPr="0018080F">
        <w:rPr>
          <w:rFonts w:ascii="Century Gothic" w:hAnsi="Century Gothic"/>
          <w:b w:val="0"/>
          <w:sz w:val="22"/>
          <w:szCs w:val="22"/>
        </w:rPr>
        <w:t>–</w:t>
      </w:r>
      <w:r w:rsidR="0018080F" w:rsidRPr="0018080F">
        <w:rPr>
          <w:rFonts w:ascii="Century Gothic" w:hAnsi="Century Gothic"/>
          <w:b w:val="0"/>
          <w:sz w:val="22"/>
          <w:szCs w:val="22"/>
        </w:rPr>
        <w:t xml:space="preserve"> </w:t>
      </w:r>
      <w:proofErr w:type="spellStart"/>
      <w:r w:rsidR="0018080F" w:rsidRPr="0018080F">
        <w:rPr>
          <w:rFonts w:ascii="Century Gothic" w:hAnsi="Century Gothic"/>
          <w:b w:val="0"/>
          <w:sz w:val="22"/>
          <w:szCs w:val="22"/>
        </w:rPr>
        <w:t>Smart</w:t>
      </w:r>
      <w:proofErr w:type="spellEnd"/>
      <w:r w:rsidR="0018080F" w:rsidRPr="0018080F">
        <w:rPr>
          <w:rFonts w:ascii="Century Gothic" w:hAnsi="Century Gothic"/>
          <w:b w:val="0"/>
          <w:sz w:val="22"/>
          <w:szCs w:val="22"/>
        </w:rPr>
        <w:t xml:space="preserve"> City: </w:t>
      </w:r>
      <w:r w:rsidR="00745DF6" w:rsidRPr="0018080F">
        <w:rPr>
          <w:rFonts w:ascii="Century Gothic" w:hAnsi="Century Gothic"/>
          <w:b w:val="0"/>
          <w:sz w:val="22"/>
          <w:szCs w:val="22"/>
        </w:rPr>
        <w:t>Histórico, G</w:t>
      </w:r>
      <w:r w:rsidR="0031418A">
        <w:rPr>
          <w:rFonts w:ascii="Century Gothic" w:hAnsi="Century Gothic"/>
          <w:b w:val="0"/>
          <w:sz w:val="22"/>
          <w:szCs w:val="22"/>
        </w:rPr>
        <w:t>overnança, Conceitos e Direito (seminário)</w:t>
      </w:r>
      <w:r w:rsidR="00745DF6" w:rsidRPr="0018080F">
        <w:rPr>
          <w:rFonts w:ascii="Century Gothic" w:hAnsi="Century Gothic"/>
          <w:b w:val="0"/>
          <w:sz w:val="22"/>
          <w:szCs w:val="22"/>
        </w:rPr>
        <w:t xml:space="preserve"> </w:t>
      </w:r>
    </w:p>
    <w:p w14:paraId="24647D35" w14:textId="3B243E34" w:rsidR="00745DF6" w:rsidRPr="0018080F" w:rsidRDefault="0018080F" w:rsidP="00F10D29">
      <w:pPr>
        <w:pStyle w:val="Default"/>
        <w:spacing w:after="120"/>
        <w:rPr>
          <w:rFonts w:ascii="Century Gothic" w:hAnsi="Century Gothic"/>
          <w:sz w:val="22"/>
          <w:szCs w:val="22"/>
        </w:rPr>
      </w:pPr>
      <w:proofErr w:type="spellStart"/>
      <w:r w:rsidRPr="0018080F">
        <w:rPr>
          <w:rFonts w:ascii="Century Gothic" w:hAnsi="Century Gothic"/>
          <w:iCs/>
          <w:sz w:val="22"/>
          <w:szCs w:val="22"/>
        </w:rPr>
        <w:t>Texto</w:t>
      </w:r>
      <w:proofErr w:type="spellEnd"/>
      <w:r w:rsidR="00745DF6" w:rsidRPr="0018080F">
        <w:rPr>
          <w:rFonts w:ascii="Century Gothic" w:hAnsi="Century Gothic"/>
          <w:sz w:val="22"/>
          <w:szCs w:val="22"/>
        </w:rPr>
        <w:t xml:space="preserve">: FIGUEIREDO, G.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Cidades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inteligentes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no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 contexto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brasileiro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: a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importância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uma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reflexão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E755F" w:rsidRPr="0018080F">
        <w:rPr>
          <w:rFonts w:ascii="Century Gothic" w:hAnsi="Century Gothic"/>
          <w:sz w:val="22"/>
          <w:szCs w:val="22"/>
        </w:rPr>
        <w:t>crítica</w:t>
      </w:r>
      <w:proofErr w:type="spellEnd"/>
      <w:r w:rsidR="00AE755F" w:rsidRPr="0018080F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="00AE755F" w:rsidRPr="0018080F">
        <w:rPr>
          <w:rFonts w:ascii="Century Gothic" w:hAnsi="Century Gothic"/>
          <w:i/>
          <w:sz w:val="22"/>
          <w:szCs w:val="22"/>
        </w:rPr>
        <w:t>Anais</w:t>
      </w:r>
      <w:proofErr w:type="spellEnd"/>
      <w:r w:rsidR="00745DF6" w:rsidRPr="0018080F">
        <w:rPr>
          <w:rFonts w:ascii="Century Gothic" w:hAnsi="Century Gothic"/>
          <w:i/>
          <w:sz w:val="22"/>
          <w:szCs w:val="22"/>
        </w:rPr>
        <w:t xml:space="preserve"> IV ENANPARQ,</w:t>
      </w:r>
      <w:r w:rsidR="00745DF6" w:rsidRPr="0018080F">
        <w:rPr>
          <w:rFonts w:ascii="Century Gothic" w:hAnsi="Century Gothic"/>
          <w:sz w:val="22"/>
          <w:szCs w:val="22"/>
        </w:rPr>
        <w:t xml:space="preserve"> 2016.</w:t>
      </w:r>
    </w:p>
    <w:p w14:paraId="3E242795" w14:textId="1B8F2FF2" w:rsidR="00745DF6" w:rsidRPr="0018080F" w:rsidRDefault="00745DF6" w:rsidP="00F10D29">
      <w:pPr>
        <w:spacing w:after="120"/>
        <w:rPr>
          <w:rFonts w:ascii="Century Gothic" w:hAnsi="Century Gothic"/>
          <w:sz w:val="22"/>
          <w:szCs w:val="22"/>
        </w:rPr>
      </w:pPr>
      <w:r w:rsidRPr="0018080F">
        <w:rPr>
          <w:rFonts w:ascii="Century Gothic" w:hAnsi="Century Gothic" w:cs="Calibri"/>
          <w:iCs/>
          <w:color w:val="000000"/>
          <w:sz w:val="22"/>
          <w:szCs w:val="22"/>
        </w:rPr>
        <w:lastRenderedPageBreak/>
        <w:t>GUIMARÃES, P; XAVIER, Y</w:t>
      </w:r>
      <w:r w:rsidR="0018080F" w:rsidRPr="0018080F">
        <w:rPr>
          <w:rFonts w:ascii="Century Gothic" w:hAnsi="Century Gothic" w:cs="Calibri"/>
          <w:b/>
          <w:i/>
          <w:iCs/>
          <w:color w:val="000000"/>
          <w:sz w:val="22"/>
          <w:szCs w:val="22"/>
        </w:rPr>
        <w:t xml:space="preserve">. </w:t>
      </w:r>
      <w:proofErr w:type="spellStart"/>
      <w:r w:rsidR="0018080F" w:rsidRPr="0018080F">
        <w:rPr>
          <w:rFonts w:ascii="Century Gothic" w:hAnsi="Century Gothic" w:cs="Calibri"/>
          <w:iCs/>
          <w:color w:val="000000"/>
          <w:sz w:val="22"/>
          <w:szCs w:val="22"/>
        </w:rPr>
        <w:t>Smart</w:t>
      </w:r>
      <w:proofErr w:type="spellEnd"/>
      <w:r w:rsidR="0018080F" w:rsidRPr="0018080F">
        <w:rPr>
          <w:rFonts w:ascii="Century Gothic" w:hAnsi="Century Gothic" w:cs="Calibri"/>
          <w:iCs/>
          <w:color w:val="000000"/>
          <w:sz w:val="22"/>
          <w:szCs w:val="22"/>
        </w:rPr>
        <w:t xml:space="preserve"> </w:t>
      </w:r>
      <w:proofErr w:type="spellStart"/>
      <w:r w:rsidR="0018080F" w:rsidRPr="0018080F">
        <w:rPr>
          <w:rFonts w:ascii="Century Gothic" w:hAnsi="Century Gothic" w:cs="Calibri"/>
          <w:iCs/>
          <w:color w:val="000000"/>
          <w:sz w:val="22"/>
          <w:szCs w:val="22"/>
        </w:rPr>
        <w:t>Cities</w:t>
      </w:r>
      <w:proofErr w:type="spellEnd"/>
      <w:r w:rsidR="0018080F" w:rsidRPr="0018080F">
        <w:rPr>
          <w:rFonts w:ascii="Century Gothic" w:hAnsi="Century Gothic" w:cs="Calibri"/>
          <w:iCs/>
          <w:color w:val="000000"/>
          <w:sz w:val="22"/>
          <w:szCs w:val="22"/>
        </w:rPr>
        <w:t xml:space="preserve"> </w:t>
      </w:r>
      <w:r w:rsidR="0018080F">
        <w:rPr>
          <w:rFonts w:ascii="Century Gothic" w:hAnsi="Century Gothic" w:cs="Calibri"/>
          <w:color w:val="000000"/>
          <w:sz w:val="22"/>
          <w:szCs w:val="22"/>
        </w:rPr>
        <w:t>E Direito: Conceitos e</w:t>
      </w:r>
      <w:r w:rsidR="0018080F" w:rsidRPr="0018080F">
        <w:rPr>
          <w:rFonts w:ascii="Century Gothic" w:hAnsi="Century Gothic" w:cs="Calibri"/>
          <w:color w:val="000000"/>
          <w:sz w:val="22"/>
          <w:szCs w:val="22"/>
        </w:rPr>
        <w:t xml:space="preserve"> Pa</w:t>
      </w:r>
      <w:r w:rsidR="0018080F">
        <w:rPr>
          <w:rFonts w:ascii="Century Gothic" w:hAnsi="Century Gothic" w:cs="Calibri"/>
          <w:color w:val="000000"/>
          <w:sz w:val="22"/>
          <w:szCs w:val="22"/>
        </w:rPr>
        <w:t>râmetros d</w:t>
      </w:r>
      <w:r w:rsidR="0018080F" w:rsidRPr="0018080F">
        <w:rPr>
          <w:rFonts w:ascii="Century Gothic" w:hAnsi="Century Gothic" w:cs="Calibri"/>
          <w:color w:val="000000"/>
          <w:sz w:val="22"/>
          <w:szCs w:val="22"/>
        </w:rPr>
        <w:t>e Investigação Da Governança Urbana Contemporânea</w:t>
      </w:r>
      <w:r w:rsidRPr="0018080F">
        <w:rPr>
          <w:rFonts w:ascii="Century Gothic" w:hAnsi="Century Gothic" w:cs="Calibri"/>
          <w:color w:val="000000"/>
          <w:sz w:val="22"/>
          <w:szCs w:val="22"/>
        </w:rPr>
        <w:t xml:space="preserve">. </w:t>
      </w:r>
      <w:r w:rsidRPr="0018080F">
        <w:rPr>
          <w:rFonts w:ascii="Century Gothic" w:hAnsi="Century Gothic"/>
          <w:i/>
          <w:sz w:val="22"/>
          <w:szCs w:val="22"/>
        </w:rPr>
        <w:t>Revista de Direito da Cidade,</w:t>
      </w:r>
      <w:r w:rsidRPr="0018080F">
        <w:rPr>
          <w:rFonts w:ascii="Century Gothic" w:hAnsi="Century Gothic"/>
          <w:sz w:val="22"/>
          <w:szCs w:val="22"/>
        </w:rPr>
        <w:t xml:space="preserve"> vol. 08, nº 4. ISSN 2317-7721 pp.1362 – 1380, 2017.</w:t>
      </w:r>
    </w:p>
    <w:p w14:paraId="0C0F43FE" w14:textId="77777777" w:rsidR="00745DF6" w:rsidRPr="0018080F" w:rsidRDefault="00745DF6" w:rsidP="00F10D29">
      <w:pPr>
        <w:spacing w:after="120"/>
        <w:rPr>
          <w:rFonts w:ascii="Century Gothic" w:hAnsi="Century Gothic"/>
          <w:sz w:val="22"/>
          <w:szCs w:val="22"/>
        </w:rPr>
      </w:pPr>
    </w:p>
    <w:p w14:paraId="1EE9BB7A" w14:textId="7BD2A738" w:rsidR="00873C97" w:rsidRPr="00873C97" w:rsidRDefault="002C3C62" w:rsidP="00F10D29">
      <w:pPr>
        <w:pStyle w:val="Heading3"/>
        <w:spacing w:after="120"/>
        <w:rPr>
          <w:rFonts w:ascii="Century Gothic" w:hAnsi="Century Gothic"/>
          <w:b w:val="0"/>
          <w:sz w:val="22"/>
          <w:szCs w:val="22"/>
        </w:rPr>
      </w:pPr>
      <w:r w:rsidRPr="0018080F">
        <w:rPr>
          <w:rFonts w:ascii="Century Gothic" w:hAnsi="Century Gothic"/>
          <w:sz w:val="22"/>
          <w:szCs w:val="22"/>
        </w:rPr>
        <w:t>Aula 10 (</w:t>
      </w:r>
      <w:r w:rsidR="00DA4B2C">
        <w:rPr>
          <w:rFonts w:ascii="Century Gothic" w:hAnsi="Century Gothic"/>
          <w:sz w:val="22"/>
          <w:szCs w:val="22"/>
        </w:rPr>
        <w:t>18</w:t>
      </w:r>
      <w:bookmarkStart w:id="1" w:name="_GoBack"/>
      <w:bookmarkEnd w:id="1"/>
      <w:r w:rsidR="00EA15DF">
        <w:rPr>
          <w:rFonts w:ascii="Century Gothic" w:hAnsi="Century Gothic"/>
          <w:sz w:val="22"/>
          <w:szCs w:val="22"/>
        </w:rPr>
        <w:t>/0</w:t>
      </w:r>
      <w:r w:rsidR="0031418A">
        <w:rPr>
          <w:rFonts w:ascii="Century Gothic" w:hAnsi="Century Gothic"/>
          <w:sz w:val="22"/>
          <w:szCs w:val="22"/>
        </w:rPr>
        <w:t>5</w:t>
      </w:r>
      <w:r w:rsidRPr="0018080F">
        <w:rPr>
          <w:rFonts w:ascii="Century Gothic" w:hAnsi="Century Gothic"/>
          <w:sz w:val="22"/>
          <w:szCs w:val="22"/>
        </w:rPr>
        <w:t>) –</w:t>
      </w:r>
      <w:r w:rsidR="0018080F">
        <w:rPr>
          <w:rFonts w:ascii="Century Gothic" w:hAnsi="Century Gothic"/>
          <w:b w:val="0"/>
          <w:sz w:val="22"/>
          <w:szCs w:val="22"/>
        </w:rPr>
        <w:t xml:space="preserve"> </w:t>
      </w:r>
      <w:proofErr w:type="spellStart"/>
      <w:r w:rsidR="005374B3" w:rsidRPr="005374B3">
        <w:rPr>
          <w:rFonts w:ascii="Century Gothic" w:hAnsi="Century Gothic"/>
          <w:b w:val="0"/>
          <w:sz w:val="22"/>
          <w:szCs w:val="22"/>
        </w:rPr>
        <w:t>Smart</w:t>
      </w:r>
      <w:proofErr w:type="spellEnd"/>
      <w:r w:rsidR="005374B3" w:rsidRPr="005374B3">
        <w:rPr>
          <w:rFonts w:ascii="Century Gothic" w:hAnsi="Century Gothic"/>
          <w:b w:val="0"/>
          <w:sz w:val="22"/>
          <w:szCs w:val="22"/>
        </w:rPr>
        <w:t xml:space="preserve"> City - Casos Brasil e Portugal</w:t>
      </w:r>
      <w:r w:rsidRPr="00873C97">
        <w:rPr>
          <w:rFonts w:ascii="Century Gothic" w:hAnsi="Century Gothic"/>
          <w:b w:val="0"/>
          <w:sz w:val="22"/>
          <w:szCs w:val="22"/>
        </w:rPr>
        <w:t xml:space="preserve"> </w:t>
      </w:r>
      <w:r w:rsidR="0031418A">
        <w:rPr>
          <w:rFonts w:ascii="Century Gothic" w:hAnsi="Century Gothic"/>
          <w:b w:val="0"/>
          <w:sz w:val="22"/>
          <w:szCs w:val="22"/>
        </w:rPr>
        <w:t>(</w:t>
      </w:r>
      <w:r w:rsidR="00873C97" w:rsidRPr="00873C97">
        <w:rPr>
          <w:rFonts w:ascii="Century Gothic" w:hAnsi="Century Gothic"/>
          <w:b w:val="0"/>
          <w:sz w:val="22"/>
          <w:szCs w:val="22"/>
        </w:rPr>
        <w:t>seminário)</w:t>
      </w:r>
    </w:p>
    <w:p w14:paraId="55AB8786" w14:textId="0764126E" w:rsidR="00303BD7" w:rsidRPr="001D45B9" w:rsidRDefault="002C3C62" w:rsidP="00F10D29">
      <w:pPr>
        <w:pStyle w:val="Default"/>
        <w:spacing w:after="120"/>
        <w:rPr>
          <w:rFonts w:ascii="Century Gothic" w:hAnsi="Century Gothic" w:cs="Century Gothic"/>
          <w:lang w:val="pt-BR"/>
        </w:rPr>
      </w:pPr>
      <w:r w:rsidRPr="00303BD7">
        <w:rPr>
          <w:rFonts w:ascii="Century Gothic" w:hAnsi="Century Gothic"/>
          <w:color w:val="auto"/>
          <w:sz w:val="22"/>
          <w:szCs w:val="22"/>
          <w:lang w:val="pt-BR"/>
        </w:rPr>
        <w:t>Texto</w:t>
      </w:r>
      <w:r w:rsidRPr="00303BD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: </w:t>
      </w:r>
      <w:bookmarkEnd w:id="0"/>
      <w:r w:rsidR="001B2A0F" w:rsidRPr="001B2A0F">
        <w:rPr>
          <w:rFonts w:ascii="Century Gothic" w:hAnsi="Century Gothic"/>
        </w:rPr>
        <w:t>ALVES, M. A.; DIAS, R</w:t>
      </w:r>
      <w:proofErr w:type="gramStart"/>
      <w:r w:rsidR="001B2A0F" w:rsidRPr="001B2A0F">
        <w:rPr>
          <w:rFonts w:ascii="Century Gothic" w:hAnsi="Century Gothic"/>
        </w:rPr>
        <w:t>. C.;</w:t>
      </w:r>
      <w:proofErr w:type="gramEnd"/>
      <w:r w:rsidR="001B2A0F" w:rsidRPr="001B2A0F">
        <w:rPr>
          <w:rFonts w:ascii="Century Gothic" w:hAnsi="Century Gothic"/>
        </w:rPr>
        <w:t xml:space="preserve"> SEIXAS, P. C. Smart Cities no Brasil e em Portugal: o estado da arte. </w:t>
      </w:r>
    </w:p>
    <w:p w14:paraId="384299BD" w14:textId="77777777" w:rsidR="006F41DE" w:rsidRDefault="006F41DE" w:rsidP="00F10D29">
      <w:pPr>
        <w:pStyle w:val="Default"/>
        <w:spacing w:after="120"/>
        <w:rPr>
          <w:rFonts w:ascii="Century Gothic" w:hAnsi="Century Gothic" w:cs="Tahoma"/>
          <w:b/>
          <w:bCs/>
          <w:sz w:val="22"/>
          <w:szCs w:val="22"/>
        </w:rPr>
      </w:pPr>
    </w:p>
    <w:p w14:paraId="6282552A" w14:textId="728BEE72" w:rsidR="00FE4EC9" w:rsidRPr="00960149" w:rsidRDefault="006F41DE" w:rsidP="00960149">
      <w:pPr>
        <w:pStyle w:val="Default"/>
        <w:spacing w:after="120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IV. TEXTOS SEMINÁRIOS</w:t>
      </w:r>
    </w:p>
    <w:p w14:paraId="68629C89" w14:textId="683701ED" w:rsidR="00745DF6" w:rsidRPr="002C388B" w:rsidRDefault="00FE4EC9" w:rsidP="00F10D29">
      <w:pPr>
        <w:tabs>
          <w:tab w:val="left" w:pos="0"/>
        </w:tabs>
        <w:spacing w:after="120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ABRAMO, P.</w:t>
      </w:r>
      <w:r w:rsidRPr="00873C97">
        <w:rPr>
          <w:rFonts w:ascii="Century Gothic" w:hAnsi="Century Gothic"/>
          <w:sz w:val="22"/>
          <w:szCs w:val="22"/>
        </w:rPr>
        <w:t xml:space="preserve">. A regulação urbana e o regime urbano: a estrutura urbana, sua reprodutibilidade e o capital. </w:t>
      </w:r>
      <w:r w:rsidRPr="006F41DE">
        <w:rPr>
          <w:rFonts w:ascii="Century Gothic" w:hAnsi="Century Gothic"/>
          <w:i/>
          <w:sz w:val="22"/>
          <w:szCs w:val="22"/>
        </w:rPr>
        <w:t xml:space="preserve">Ensaios FEE, </w:t>
      </w:r>
      <w:r w:rsidRPr="00873C97">
        <w:rPr>
          <w:rFonts w:ascii="Century Gothic" w:hAnsi="Century Gothic"/>
          <w:sz w:val="22"/>
          <w:szCs w:val="22"/>
        </w:rPr>
        <w:t xml:space="preserve">V.16, N. 2, 1995, p. 510-555. Disponível </w:t>
      </w:r>
      <w:r w:rsidRPr="002C388B">
        <w:rPr>
          <w:rFonts w:ascii="Century Gothic" w:hAnsi="Century Gothic"/>
          <w:sz w:val="22"/>
          <w:szCs w:val="22"/>
        </w:rPr>
        <w:t>em:</w:t>
      </w:r>
      <w:r w:rsidRPr="002C388B">
        <w:rPr>
          <w:rFonts w:ascii="Century Gothic" w:hAnsi="Century Gothic"/>
          <w:color w:val="0000FF"/>
          <w:sz w:val="22"/>
          <w:szCs w:val="22"/>
          <w:u w:val="single"/>
        </w:rPr>
        <w:t xml:space="preserve"> </w:t>
      </w:r>
      <w:hyperlink r:id="rId9" w:history="1">
        <w:r w:rsidRPr="002C388B">
          <w:rPr>
            <w:rStyle w:val="Hyperlink"/>
            <w:rFonts w:ascii="Century Gothic" w:hAnsi="Century Gothic" w:cs="Arial"/>
            <w:sz w:val="22"/>
            <w:szCs w:val="22"/>
            <w:shd w:val="clear" w:color="auto" w:fill="FFFFFF"/>
          </w:rPr>
          <w:t>https://revistas.fee.tche.br/index.php/ensaios/article/view/1790</w:t>
        </w:r>
      </w:hyperlink>
    </w:p>
    <w:p w14:paraId="4C334018" w14:textId="2151C44E" w:rsidR="0018080F" w:rsidRPr="006F41DE" w:rsidRDefault="0018080F" w:rsidP="00F10D29">
      <w:pPr>
        <w:pStyle w:val="Default"/>
        <w:spacing w:after="120"/>
        <w:rPr>
          <w:rFonts w:ascii="Century Gothic" w:hAnsi="Century Gothic" w:cs="Arial"/>
          <w:sz w:val="22"/>
          <w:szCs w:val="22"/>
        </w:rPr>
      </w:pPr>
      <w:r w:rsidRPr="00303BD7">
        <w:rPr>
          <w:rFonts w:ascii="Century Gothic" w:hAnsi="Century Gothic" w:cs="Arial"/>
          <w:sz w:val="22"/>
          <w:szCs w:val="22"/>
        </w:rPr>
        <w:t>ASCHER, François. </w:t>
      </w:r>
      <w:r w:rsidRPr="00B00D17">
        <w:rPr>
          <w:rFonts w:ascii="Century Gothic" w:hAnsi="Century Gothic" w:cs="Arial"/>
          <w:bCs/>
          <w:sz w:val="22"/>
          <w:szCs w:val="22"/>
          <w:bdr w:val="none" w:sz="0" w:space="0" w:color="auto" w:frame="1"/>
        </w:rPr>
        <w:t xml:space="preserve">Os </w:t>
      </w:r>
      <w:proofErr w:type="spellStart"/>
      <w:r w:rsidRPr="00B00D17">
        <w:rPr>
          <w:rFonts w:ascii="Century Gothic" w:hAnsi="Century Gothic" w:cs="Arial"/>
          <w:bCs/>
          <w:sz w:val="22"/>
          <w:szCs w:val="22"/>
          <w:bdr w:val="none" w:sz="0" w:space="0" w:color="auto" w:frame="1"/>
        </w:rPr>
        <w:t>novos</w:t>
      </w:r>
      <w:proofErr w:type="spellEnd"/>
      <w:r w:rsidRPr="00B00D17">
        <w:rPr>
          <w:rFonts w:ascii="Century Gothic" w:hAnsi="Century Gothic" w:cs="Arial"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00D17">
        <w:rPr>
          <w:rFonts w:ascii="Century Gothic" w:hAnsi="Century Gothic" w:cs="Arial"/>
          <w:bCs/>
          <w:sz w:val="22"/>
          <w:szCs w:val="22"/>
          <w:bdr w:val="none" w:sz="0" w:space="0" w:color="auto" w:frame="1"/>
        </w:rPr>
        <w:t>princípios</w:t>
      </w:r>
      <w:proofErr w:type="spellEnd"/>
      <w:r w:rsidRPr="00B00D17">
        <w:rPr>
          <w:rFonts w:ascii="Century Gothic" w:hAnsi="Century Gothic" w:cs="Arial"/>
          <w:bCs/>
          <w:sz w:val="22"/>
          <w:szCs w:val="22"/>
          <w:bdr w:val="none" w:sz="0" w:space="0" w:color="auto" w:frame="1"/>
        </w:rPr>
        <w:t xml:space="preserve"> do </w:t>
      </w:r>
      <w:proofErr w:type="spellStart"/>
      <w:r w:rsidRPr="00B00D17">
        <w:rPr>
          <w:rFonts w:ascii="Century Gothic" w:hAnsi="Century Gothic" w:cs="Arial"/>
          <w:bCs/>
          <w:sz w:val="22"/>
          <w:szCs w:val="22"/>
          <w:bdr w:val="none" w:sz="0" w:space="0" w:color="auto" w:frame="1"/>
        </w:rPr>
        <w:t>urbanismo</w:t>
      </w:r>
      <w:proofErr w:type="spellEnd"/>
      <w:r w:rsidRPr="002C388B">
        <w:rPr>
          <w:rFonts w:ascii="Century Gothic" w:hAnsi="Century Gothic" w:cs="Arial"/>
          <w:i/>
          <w:sz w:val="22"/>
          <w:szCs w:val="22"/>
        </w:rPr>
        <w:t xml:space="preserve">. </w:t>
      </w:r>
      <w:proofErr w:type="spellStart"/>
      <w:r w:rsidRPr="002C388B">
        <w:rPr>
          <w:rFonts w:ascii="Century Gothic" w:hAnsi="Century Gothic" w:cs="Arial"/>
          <w:i/>
          <w:sz w:val="22"/>
          <w:szCs w:val="22"/>
        </w:rPr>
        <w:t>Coleção</w:t>
      </w:r>
      <w:proofErr w:type="spellEnd"/>
      <w:r w:rsidRPr="002C388B">
        <w:rPr>
          <w:rFonts w:ascii="Century Gothic" w:hAnsi="Century Gothic" w:cs="Arial"/>
          <w:i/>
          <w:sz w:val="22"/>
          <w:szCs w:val="22"/>
        </w:rPr>
        <w:t xml:space="preserve"> RG </w:t>
      </w:r>
      <w:proofErr w:type="spellStart"/>
      <w:r w:rsidRPr="002C388B">
        <w:rPr>
          <w:rFonts w:ascii="Century Gothic" w:hAnsi="Century Gothic" w:cs="Arial"/>
          <w:i/>
          <w:sz w:val="22"/>
          <w:szCs w:val="22"/>
        </w:rPr>
        <w:t>bolso</w:t>
      </w:r>
      <w:proofErr w:type="spellEnd"/>
      <w:r w:rsidRPr="002C388B">
        <w:rPr>
          <w:rFonts w:ascii="Century Gothic" w:hAnsi="Century Gothic" w:cs="Arial"/>
          <w:i/>
          <w:sz w:val="22"/>
          <w:szCs w:val="22"/>
        </w:rPr>
        <w:t xml:space="preserve">, </w:t>
      </w:r>
      <w:proofErr w:type="spellStart"/>
      <w:r w:rsidRPr="00303BD7">
        <w:rPr>
          <w:rFonts w:ascii="Century Gothic" w:hAnsi="Century Gothic" w:cs="Arial"/>
          <w:sz w:val="22"/>
          <w:szCs w:val="22"/>
        </w:rPr>
        <w:t>volume</w:t>
      </w:r>
      <w:proofErr w:type="spellEnd"/>
      <w:r w:rsidRPr="00303BD7">
        <w:rPr>
          <w:rFonts w:ascii="Century Gothic" w:hAnsi="Century Gothic" w:cs="Arial"/>
          <w:sz w:val="22"/>
          <w:szCs w:val="22"/>
        </w:rPr>
        <w:t xml:space="preserve"> 4. São Paulo, Rom</w:t>
      </w:r>
      <w:r>
        <w:rPr>
          <w:rFonts w:ascii="Century Gothic" w:hAnsi="Century Gothic" w:cs="Arial"/>
          <w:sz w:val="22"/>
          <w:szCs w:val="22"/>
        </w:rPr>
        <w:t>ano Guerra, 2010. (</w:t>
      </w:r>
      <w:proofErr w:type="spellStart"/>
      <w:r>
        <w:rPr>
          <w:rFonts w:ascii="Century Gothic" w:hAnsi="Century Gothic" w:cs="Arial"/>
          <w:sz w:val="22"/>
          <w:szCs w:val="22"/>
        </w:rPr>
        <w:t>Livro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sz w:val="22"/>
          <w:szCs w:val="22"/>
        </w:rPr>
        <w:t>enviado</w:t>
      </w:r>
      <w:proofErr w:type="spellEnd"/>
      <w:r w:rsidRPr="00303BD7">
        <w:rPr>
          <w:rFonts w:ascii="Century Gothic" w:hAnsi="Century Gothic" w:cs="Arial"/>
          <w:sz w:val="22"/>
          <w:szCs w:val="22"/>
        </w:rPr>
        <w:t xml:space="preserve"> via </w:t>
      </w:r>
      <w:proofErr w:type="spellStart"/>
      <w:r w:rsidRPr="00303BD7">
        <w:rPr>
          <w:rFonts w:ascii="Century Gothic" w:hAnsi="Century Gothic" w:cs="Arial"/>
          <w:sz w:val="22"/>
          <w:szCs w:val="22"/>
        </w:rPr>
        <w:t>e-mail</w:t>
      </w:r>
      <w:proofErr w:type="spellEnd"/>
      <w:r w:rsidRPr="00303BD7">
        <w:rPr>
          <w:rFonts w:ascii="Century Gothic" w:hAnsi="Century Gothic" w:cs="Arial"/>
          <w:sz w:val="22"/>
          <w:szCs w:val="22"/>
        </w:rPr>
        <w:t>)</w:t>
      </w:r>
    </w:p>
    <w:p w14:paraId="4CFE7D28" w14:textId="58E4AAB1" w:rsidR="0018080F" w:rsidRPr="006F41DE" w:rsidRDefault="00745DF6" w:rsidP="006F41DE">
      <w:pPr>
        <w:pStyle w:val="Default"/>
        <w:spacing w:after="120"/>
        <w:rPr>
          <w:rFonts w:ascii="Century Gothic" w:hAnsi="Century Gothic" w:cs="Tahoma"/>
          <w:b/>
          <w:bCs/>
          <w:sz w:val="22"/>
          <w:szCs w:val="22"/>
        </w:rPr>
      </w:pPr>
      <w:r w:rsidRPr="001B2A0F">
        <w:rPr>
          <w:rFonts w:ascii="Century Gothic" w:hAnsi="Century Gothic"/>
        </w:rPr>
        <w:t>ALVES, M. A.; DIAS, R</w:t>
      </w:r>
      <w:proofErr w:type="gramStart"/>
      <w:r w:rsidRPr="001B2A0F">
        <w:rPr>
          <w:rFonts w:ascii="Century Gothic" w:hAnsi="Century Gothic"/>
        </w:rPr>
        <w:t>. C.;</w:t>
      </w:r>
      <w:proofErr w:type="gramEnd"/>
      <w:r w:rsidRPr="001B2A0F">
        <w:rPr>
          <w:rFonts w:ascii="Century Gothic" w:hAnsi="Century Gothic"/>
        </w:rPr>
        <w:t xml:space="preserve"> SEIXAS, P. C. Smart Cities no Brasil e em Portugal: o estado da arte. </w:t>
      </w:r>
      <w:r w:rsidRPr="006F41DE">
        <w:rPr>
          <w:rFonts w:ascii="Century Gothic" w:hAnsi="Century Gothic"/>
          <w:i/>
        </w:rPr>
        <w:t>Revista Brasileira de Gestão Urbana,</w:t>
      </w:r>
      <w:r w:rsidRPr="001B2A0F">
        <w:rPr>
          <w:rFonts w:ascii="Century Gothic" w:hAnsi="Century Gothic"/>
        </w:rPr>
        <w:t xml:space="preserve"> v. 11, p. 1–15, 2019.</w:t>
      </w:r>
      <w:r w:rsidRPr="001B2A0F">
        <w:rPr>
          <w:rFonts w:ascii="Century Gothic" w:hAnsi="Century Gothic" w:cs="Tahoma"/>
          <w:b/>
          <w:bCs/>
          <w:sz w:val="22"/>
          <w:szCs w:val="22"/>
        </w:rPr>
        <w:t xml:space="preserve"> </w:t>
      </w:r>
    </w:p>
    <w:p w14:paraId="747E84F0" w14:textId="577537A5" w:rsidR="00745DF6" w:rsidRPr="006F41DE" w:rsidRDefault="0018080F" w:rsidP="006F41DE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18080F">
        <w:rPr>
          <w:rFonts w:ascii="Century Gothic" w:hAnsi="Century Gothic"/>
          <w:sz w:val="22"/>
          <w:szCs w:val="22"/>
        </w:rPr>
        <w:t xml:space="preserve">FIGUEIREDO, G. </w:t>
      </w:r>
      <w:proofErr w:type="spellStart"/>
      <w:r w:rsidRPr="0018080F">
        <w:rPr>
          <w:rFonts w:ascii="Century Gothic" w:hAnsi="Century Gothic"/>
          <w:sz w:val="22"/>
          <w:szCs w:val="22"/>
        </w:rPr>
        <w:t>Cidades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8080F">
        <w:rPr>
          <w:rFonts w:ascii="Century Gothic" w:hAnsi="Century Gothic"/>
          <w:sz w:val="22"/>
          <w:szCs w:val="22"/>
        </w:rPr>
        <w:t>inteligentes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8080F">
        <w:rPr>
          <w:rFonts w:ascii="Century Gothic" w:hAnsi="Century Gothic"/>
          <w:sz w:val="22"/>
          <w:szCs w:val="22"/>
        </w:rPr>
        <w:t>no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8080F">
        <w:rPr>
          <w:rFonts w:ascii="Century Gothic" w:hAnsi="Century Gothic"/>
          <w:sz w:val="22"/>
          <w:szCs w:val="22"/>
        </w:rPr>
        <w:t>contexto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8080F">
        <w:rPr>
          <w:rFonts w:ascii="Century Gothic" w:hAnsi="Century Gothic"/>
          <w:sz w:val="22"/>
          <w:szCs w:val="22"/>
        </w:rPr>
        <w:t>brasileiro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: a </w:t>
      </w:r>
      <w:proofErr w:type="spellStart"/>
      <w:r w:rsidRPr="0018080F">
        <w:rPr>
          <w:rFonts w:ascii="Century Gothic" w:hAnsi="Century Gothic"/>
          <w:sz w:val="22"/>
          <w:szCs w:val="22"/>
        </w:rPr>
        <w:t>importância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18080F">
        <w:rPr>
          <w:rFonts w:ascii="Century Gothic" w:hAnsi="Century Gothic"/>
          <w:sz w:val="22"/>
          <w:szCs w:val="22"/>
        </w:rPr>
        <w:t>uma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8080F">
        <w:rPr>
          <w:rFonts w:ascii="Century Gothic" w:hAnsi="Century Gothic"/>
          <w:sz w:val="22"/>
          <w:szCs w:val="22"/>
        </w:rPr>
        <w:t>reflexão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8080F">
        <w:rPr>
          <w:rFonts w:ascii="Century Gothic" w:hAnsi="Century Gothic"/>
          <w:sz w:val="22"/>
          <w:szCs w:val="22"/>
        </w:rPr>
        <w:t>crítica</w:t>
      </w:r>
      <w:proofErr w:type="spellEnd"/>
      <w:r w:rsidRPr="0018080F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18080F">
        <w:rPr>
          <w:rFonts w:ascii="Century Gothic" w:hAnsi="Century Gothic"/>
          <w:i/>
          <w:sz w:val="22"/>
          <w:szCs w:val="22"/>
        </w:rPr>
        <w:t>Anais</w:t>
      </w:r>
      <w:proofErr w:type="spellEnd"/>
      <w:r w:rsidRPr="0018080F">
        <w:rPr>
          <w:rFonts w:ascii="Century Gothic" w:hAnsi="Century Gothic"/>
          <w:i/>
          <w:sz w:val="22"/>
          <w:szCs w:val="22"/>
        </w:rPr>
        <w:t xml:space="preserve"> IV ENANPARQ,</w:t>
      </w:r>
      <w:r w:rsidRPr="0018080F">
        <w:rPr>
          <w:rFonts w:ascii="Century Gothic" w:hAnsi="Century Gothic"/>
          <w:sz w:val="22"/>
          <w:szCs w:val="22"/>
        </w:rPr>
        <w:t xml:space="preserve"> 2016.</w:t>
      </w:r>
    </w:p>
    <w:p w14:paraId="201C5859" w14:textId="46E48BA2" w:rsidR="00745DF6" w:rsidRPr="006F41DE" w:rsidRDefault="00873C97" w:rsidP="006F41DE">
      <w:pPr>
        <w:pStyle w:val="Default"/>
        <w:spacing w:after="120"/>
        <w:rPr>
          <w:rFonts w:ascii="Century Gothic" w:hAnsi="Century Gothic"/>
          <w:bCs/>
          <w:color w:val="auto"/>
          <w:sz w:val="22"/>
          <w:szCs w:val="22"/>
          <w:lang w:val="pt-BR"/>
        </w:rPr>
      </w:pPr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FIORI, José </w:t>
      </w:r>
      <w:proofErr w:type="spellStart"/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>Luis</w:t>
      </w:r>
      <w:proofErr w:type="spellEnd"/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. </w:t>
      </w:r>
      <w:r w:rsidRPr="006F41DE">
        <w:rPr>
          <w:rFonts w:ascii="Century Gothic" w:hAnsi="Century Gothic"/>
          <w:color w:val="auto"/>
          <w:sz w:val="22"/>
          <w:szCs w:val="22"/>
          <w:lang w:val="pt-BR"/>
        </w:rPr>
        <w:t>Estado e desenvolvimento na América Latina</w:t>
      </w:r>
      <w:r w:rsidRPr="006F41DE">
        <w:rPr>
          <w:rFonts w:ascii="Century Gothic" w:hAnsi="Century Gothic"/>
          <w:bCs/>
          <w:color w:val="auto"/>
          <w:sz w:val="22"/>
          <w:szCs w:val="22"/>
          <w:lang w:val="pt-BR"/>
        </w:rPr>
        <w:t>.</w:t>
      </w:r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  </w:t>
      </w:r>
      <w:r w:rsidRPr="006F41DE">
        <w:rPr>
          <w:rFonts w:ascii="Century Gothic" w:hAnsi="Century Gothic"/>
          <w:bCs/>
          <w:i/>
          <w:color w:val="auto"/>
          <w:sz w:val="22"/>
          <w:szCs w:val="22"/>
          <w:lang w:val="pt-BR"/>
        </w:rPr>
        <w:t xml:space="preserve">Revista de Economia Contemporânea </w:t>
      </w:r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– volume 24, nº 1, </w:t>
      </w:r>
      <w:proofErr w:type="spellStart"/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>jan</w:t>
      </w:r>
      <w:proofErr w:type="spellEnd"/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>/</w:t>
      </w:r>
      <w:proofErr w:type="spellStart"/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>abr</w:t>
      </w:r>
      <w:proofErr w:type="spellEnd"/>
      <w:r w:rsidRPr="00B00D1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 de 2020. Disponível em: </w:t>
      </w:r>
      <w:hyperlink r:id="rId10" w:history="1">
        <w:r w:rsidRPr="00B00D17">
          <w:rPr>
            <w:rStyle w:val="Hyperlink"/>
            <w:rFonts w:ascii="Century Gothic" w:hAnsi="Century Gothic"/>
            <w:sz w:val="22"/>
            <w:szCs w:val="22"/>
            <w:lang w:val="pt-BR"/>
          </w:rPr>
          <w:t>https://www.scielo.br/scielo.php?pid=S1415-98482020000100205&amp;script=sci_abstract&amp;tlng=pt</w:t>
        </w:r>
      </w:hyperlink>
      <w:r w:rsidRPr="00B00D17">
        <w:rPr>
          <w:rFonts w:ascii="Century Gothic" w:hAnsi="Century Gothic"/>
          <w:sz w:val="22"/>
          <w:szCs w:val="22"/>
          <w:lang w:val="pt-BR"/>
        </w:rPr>
        <w:t xml:space="preserve"> </w:t>
      </w:r>
    </w:p>
    <w:p w14:paraId="60534711" w14:textId="48CDA5C2" w:rsidR="00873C97" w:rsidRDefault="00745DF6" w:rsidP="006F41DE">
      <w:pPr>
        <w:spacing w:after="120"/>
        <w:rPr>
          <w:rFonts w:ascii="Century Gothic" w:hAnsi="Century Gothic"/>
          <w:sz w:val="22"/>
          <w:szCs w:val="22"/>
        </w:rPr>
      </w:pPr>
      <w:r w:rsidRPr="00B00D17">
        <w:rPr>
          <w:rFonts w:ascii="Century Gothic" w:hAnsi="Century Gothic" w:cs="Calibri"/>
          <w:iCs/>
          <w:color w:val="000000"/>
          <w:sz w:val="22"/>
          <w:szCs w:val="22"/>
        </w:rPr>
        <w:t>GUIMARÃES, P; XAVIER, Y</w:t>
      </w:r>
      <w:r w:rsidRPr="00B00D17">
        <w:rPr>
          <w:rFonts w:ascii="Century Gothic" w:hAnsi="Century Gothic" w:cs="Calibri"/>
          <w:b/>
          <w:i/>
          <w:iCs/>
          <w:color w:val="000000"/>
          <w:sz w:val="22"/>
          <w:szCs w:val="22"/>
        </w:rPr>
        <w:t xml:space="preserve">. </w:t>
      </w:r>
      <w:proofErr w:type="spellStart"/>
      <w:r w:rsidR="00B00D17">
        <w:rPr>
          <w:rFonts w:ascii="Century Gothic" w:hAnsi="Century Gothic" w:cs="Calibri"/>
          <w:iCs/>
          <w:color w:val="000000"/>
          <w:sz w:val="22"/>
          <w:szCs w:val="22"/>
        </w:rPr>
        <w:t>S</w:t>
      </w:r>
      <w:r w:rsidR="00B00D17" w:rsidRPr="00B00D17">
        <w:rPr>
          <w:rFonts w:ascii="Century Gothic" w:hAnsi="Century Gothic" w:cs="Calibri"/>
          <w:iCs/>
          <w:color w:val="000000"/>
          <w:sz w:val="22"/>
          <w:szCs w:val="22"/>
        </w:rPr>
        <w:t>mart</w:t>
      </w:r>
      <w:proofErr w:type="spellEnd"/>
      <w:r w:rsidR="00B00D17" w:rsidRPr="00B00D17">
        <w:rPr>
          <w:rFonts w:ascii="Century Gothic" w:hAnsi="Century Gothic" w:cs="Calibri"/>
          <w:iCs/>
          <w:color w:val="000000"/>
          <w:sz w:val="22"/>
          <w:szCs w:val="22"/>
        </w:rPr>
        <w:t xml:space="preserve"> </w:t>
      </w:r>
      <w:proofErr w:type="spellStart"/>
      <w:r w:rsidR="00B00D17" w:rsidRPr="00B00D17">
        <w:rPr>
          <w:rFonts w:ascii="Century Gothic" w:hAnsi="Century Gothic" w:cs="Calibri"/>
          <w:iCs/>
          <w:color w:val="000000"/>
          <w:sz w:val="22"/>
          <w:szCs w:val="22"/>
        </w:rPr>
        <w:t>cities</w:t>
      </w:r>
      <w:proofErr w:type="spellEnd"/>
      <w:r w:rsidR="00B00D17" w:rsidRPr="00B00D17">
        <w:rPr>
          <w:rFonts w:ascii="Century Gothic" w:hAnsi="Century Gothic" w:cs="Calibri"/>
          <w:iCs/>
          <w:color w:val="000000"/>
          <w:sz w:val="22"/>
          <w:szCs w:val="22"/>
        </w:rPr>
        <w:t xml:space="preserve"> </w:t>
      </w:r>
      <w:r w:rsidR="00B00D17" w:rsidRPr="00B00D17">
        <w:rPr>
          <w:rFonts w:ascii="Century Gothic" w:hAnsi="Century Gothic" w:cs="Calibri"/>
          <w:color w:val="000000"/>
          <w:sz w:val="22"/>
          <w:szCs w:val="22"/>
        </w:rPr>
        <w:t>e direito: conceitos e parâmetros de investigação da governança urbana contemporânea</w:t>
      </w:r>
      <w:r w:rsidR="00B00D17" w:rsidRPr="006F41DE">
        <w:rPr>
          <w:rFonts w:ascii="Century Gothic" w:hAnsi="Century Gothic" w:cs="Calibri"/>
          <w:i/>
          <w:color w:val="000000"/>
          <w:sz w:val="22"/>
          <w:szCs w:val="22"/>
        </w:rPr>
        <w:t xml:space="preserve">. </w:t>
      </w:r>
      <w:r w:rsidRPr="006F41DE">
        <w:rPr>
          <w:rFonts w:ascii="Century Gothic" w:hAnsi="Century Gothic"/>
          <w:i/>
          <w:sz w:val="22"/>
          <w:szCs w:val="22"/>
        </w:rPr>
        <w:t>Revista de Direito da Cidade,</w:t>
      </w:r>
      <w:r w:rsidRPr="00B00D17">
        <w:rPr>
          <w:rFonts w:ascii="Century Gothic" w:hAnsi="Century Gothic"/>
          <w:sz w:val="22"/>
          <w:szCs w:val="22"/>
        </w:rPr>
        <w:t xml:space="preserve"> vol. 08, nº 4. ISSN 2317-7721 pp.1362 – 1380, 2017.</w:t>
      </w:r>
    </w:p>
    <w:p w14:paraId="73DA9B2E" w14:textId="6499923C" w:rsidR="00960149" w:rsidRPr="006F41DE" w:rsidRDefault="00960149" w:rsidP="006F41DE">
      <w:pPr>
        <w:spacing w:after="120"/>
        <w:rPr>
          <w:rFonts w:ascii="Century Gothic" w:hAnsi="Century Gothic"/>
          <w:sz w:val="22"/>
          <w:szCs w:val="22"/>
        </w:rPr>
      </w:pPr>
      <w:r w:rsidRPr="00B00D17">
        <w:rPr>
          <w:rFonts w:ascii="Century Gothic" w:hAnsi="Century Gothic"/>
          <w:sz w:val="22"/>
          <w:szCs w:val="22"/>
        </w:rPr>
        <w:t xml:space="preserve">MATTOS, C. de </w:t>
      </w:r>
      <w:proofErr w:type="spellStart"/>
      <w:r w:rsidRPr="00B00D17">
        <w:rPr>
          <w:rFonts w:ascii="Century Gothic" w:eastAsiaTheme="minorHAnsi" w:hAnsi="Century Gothic"/>
          <w:bCs/>
          <w:sz w:val="22"/>
          <w:szCs w:val="22"/>
        </w:rPr>
        <w:t>Globalización</w:t>
      </w:r>
      <w:proofErr w:type="spellEnd"/>
      <w:r w:rsidRPr="00B00D17">
        <w:rPr>
          <w:rFonts w:ascii="Century Gothic" w:eastAsiaTheme="minorHAnsi" w:hAnsi="Century Gothic"/>
          <w:bCs/>
          <w:sz w:val="22"/>
          <w:szCs w:val="22"/>
        </w:rPr>
        <w:t xml:space="preserve"> y </w:t>
      </w:r>
      <w:proofErr w:type="spellStart"/>
      <w:r w:rsidRPr="00B00D17">
        <w:rPr>
          <w:rFonts w:ascii="Century Gothic" w:eastAsiaTheme="minorHAnsi" w:hAnsi="Century Gothic"/>
          <w:bCs/>
          <w:sz w:val="22"/>
          <w:szCs w:val="22"/>
        </w:rPr>
        <w:t>metamorfosis</w:t>
      </w:r>
      <w:proofErr w:type="spellEnd"/>
      <w:r w:rsidRPr="00B00D17">
        <w:rPr>
          <w:rFonts w:ascii="Century Gothic" w:eastAsiaTheme="minorHAnsi" w:hAnsi="Century Gothic"/>
          <w:bCs/>
          <w:sz w:val="22"/>
          <w:szCs w:val="22"/>
        </w:rPr>
        <w:t xml:space="preserve"> metropolitana </w:t>
      </w:r>
      <w:proofErr w:type="spellStart"/>
      <w:r w:rsidRPr="00B00D17">
        <w:rPr>
          <w:rFonts w:ascii="Century Gothic" w:eastAsiaTheme="minorHAnsi" w:hAnsi="Century Gothic"/>
          <w:bCs/>
          <w:sz w:val="22"/>
          <w:szCs w:val="22"/>
        </w:rPr>
        <w:t>en</w:t>
      </w:r>
      <w:proofErr w:type="spellEnd"/>
      <w:r w:rsidRPr="00B00D17">
        <w:rPr>
          <w:rFonts w:ascii="Century Gothic" w:eastAsiaTheme="minorHAnsi" w:hAnsi="Century Gothic"/>
          <w:bCs/>
          <w:sz w:val="22"/>
          <w:szCs w:val="22"/>
        </w:rPr>
        <w:t xml:space="preserve"> América Latina.). </w:t>
      </w:r>
      <w:r w:rsidRPr="006F41DE">
        <w:rPr>
          <w:rFonts w:ascii="Century Gothic" w:eastAsiaTheme="minorHAnsi" w:hAnsi="Century Gothic"/>
          <w:bCs/>
          <w:i/>
          <w:sz w:val="22"/>
          <w:szCs w:val="22"/>
        </w:rPr>
        <w:t>Revista de Geografia Norte Grande,</w:t>
      </w:r>
      <w:r w:rsidRPr="00B00D17">
        <w:rPr>
          <w:rFonts w:ascii="Century Gothic" w:eastAsiaTheme="minorHAnsi" w:hAnsi="Century Gothic"/>
          <w:bCs/>
          <w:sz w:val="22"/>
          <w:szCs w:val="22"/>
        </w:rPr>
        <w:t xml:space="preserve"> 47: 81-104, 2010. Disponível em: </w:t>
      </w:r>
      <w:hyperlink r:id="rId11" w:history="1">
        <w:r w:rsidRPr="00B00D17">
          <w:rPr>
            <w:rStyle w:val="Hyperlink"/>
            <w:rFonts w:ascii="Century Gothic" w:eastAsiaTheme="minorHAnsi" w:hAnsi="Century Gothic"/>
            <w:bCs/>
            <w:sz w:val="22"/>
            <w:szCs w:val="22"/>
          </w:rPr>
          <w:t>https://scielo.conicyt.cl/scielo.php?script=sci_arttext&amp;pid=S0718-34022010000300005</w:t>
        </w:r>
      </w:hyperlink>
      <w:r w:rsidRPr="00B00D17">
        <w:rPr>
          <w:rFonts w:ascii="Century Gothic" w:eastAsiaTheme="minorHAnsi" w:hAnsi="Century Gothic"/>
          <w:bCs/>
          <w:sz w:val="22"/>
          <w:szCs w:val="22"/>
        </w:rPr>
        <w:t xml:space="preserve"> </w:t>
      </w:r>
    </w:p>
    <w:p w14:paraId="5B65E6C6" w14:textId="145CF080" w:rsidR="00BD42C9" w:rsidRPr="006F41DE" w:rsidRDefault="00BD42C9" w:rsidP="006F41DE">
      <w:pPr>
        <w:tabs>
          <w:tab w:val="left" w:pos="0"/>
        </w:tabs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SANFELICE, D. </w:t>
      </w:r>
      <w:proofErr w:type="spellStart"/>
      <w:r>
        <w:rPr>
          <w:rFonts w:ascii="Century Gothic" w:hAnsi="Century Gothic"/>
          <w:sz w:val="22"/>
          <w:szCs w:val="22"/>
        </w:rPr>
        <w:t>Financeirização</w:t>
      </w:r>
      <w:proofErr w:type="spellEnd"/>
      <w:r>
        <w:rPr>
          <w:rFonts w:ascii="Century Gothic" w:hAnsi="Century Gothic"/>
          <w:sz w:val="22"/>
          <w:szCs w:val="22"/>
        </w:rPr>
        <w:t xml:space="preserve"> e a </w:t>
      </w:r>
      <w:proofErr w:type="spellStart"/>
      <w:r>
        <w:rPr>
          <w:rFonts w:ascii="Century Gothic" w:hAnsi="Century Gothic"/>
          <w:sz w:val="22"/>
          <w:szCs w:val="22"/>
        </w:rPr>
        <w:t>produçãoo</w:t>
      </w:r>
      <w:proofErr w:type="spellEnd"/>
      <w:r>
        <w:rPr>
          <w:rFonts w:ascii="Century Gothic" w:hAnsi="Century Gothic"/>
          <w:sz w:val="22"/>
          <w:szCs w:val="22"/>
        </w:rPr>
        <w:t xml:space="preserve"> do espaço urbano no Brasil: uma </w:t>
      </w:r>
      <w:proofErr w:type="spellStart"/>
      <w:r>
        <w:rPr>
          <w:rFonts w:ascii="Century Gothic" w:hAnsi="Century Gothic"/>
          <w:sz w:val="22"/>
          <w:szCs w:val="22"/>
        </w:rPr>
        <w:t>contribuiçãoo</w:t>
      </w:r>
      <w:proofErr w:type="spellEnd"/>
      <w:r>
        <w:rPr>
          <w:rFonts w:ascii="Century Gothic" w:hAnsi="Century Gothic"/>
          <w:sz w:val="22"/>
          <w:szCs w:val="22"/>
        </w:rPr>
        <w:t xml:space="preserve"> ao debate. EURE. V. 39, N.118, pp. 27-46. </w:t>
      </w:r>
      <w:proofErr w:type="spellStart"/>
      <w:r>
        <w:rPr>
          <w:rFonts w:ascii="Century Gothic" w:hAnsi="Century Gothic"/>
          <w:sz w:val="22"/>
          <w:szCs w:val="22"/>
        </w:rPr>
        <w:t>Disonível</w:t>
      </w:r>
      <w:proofErr w:type="spellEnd"/>
      <w:r>
        <w:rPr>
          <w:rFonts w:ascii="Century Gothic" w:hAnsi="Century Gothic"/>
          <w:sz w:val="22"/>
          <w:szCs w:val="22"/>
        </w:rPr>
        <w:t xml:space="preserve"> em: </w:t>
      </w:r>
      <w:hyperlink r:id="rId12" w:history="1">
        <w:r w:rsidRPr="00526442">
          <w:rPr>
            <w:rStyle w:val="Hyperlink"/>
            <w:rFonts w:ascii="Century Gothic" w:hAnsi="Century Gothic"/>
            <w:sz w:val="22"/>
            <w:szCs w:val="22"/>
          </w:rPr>
          <w:t>https://www.scielo.cl/pdf/eure/v39n118/art02.pdf</w:t>
        </w:r>
      </w:hyperlink>
    </w:p>
    <w:p w14:paraId="6A21681A" w14:textId="77777777" w:rsidR="006F41DE" w:rsidRDefault="006F41DE" w:rsidP="006F41DE">
      <w:pPr>
        <w:tabs>
          <w:tab w:val="left" w:pos="0"/>
        </w:tabs>
        <w:spacing w:after="120"/>
        <w:rPr>
          <w:rFonts w:ascii="Century Gothic" w:hAnsi="Century Gothic" w:cs="Tahoma"/>
          <w:bCs/>
          <w:sz w:val="22"/>
          <w:szCs w:val="22"/>
        </w:rPr>
      </w:pPr>
    </w:p>
    <w:p w14:paraId="538B2BA9" w14:textId="159046E9" w:rsidR="00873C97" w:rsidRPr="00873C97" w:rsidRDefault="00873C97" w:rsidP="00BD42C9">
      <w:pPr>
        <w:spacing w:after="120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V</w:t>
      </w:r>
      <w:r w:rsidRPr="00873C97">
        <w:rPr>
          <w:rFonts w:ascii="Century Gothic" w:hAnsi="Century Gothic" w:cs="Tahoma"/>
          <w:b/>
          <w:sz w:val="22"/>
          <w:szCs w:val="22"/>
        </w:rPr>
        <w:t xml:space="preserve"> - REFERÊNCIAS BIBLIOGRÁFICAS (SUGERIDA:</w:t>
      </w:r>
      <w:r w:rsidR="0018080F">
        <w:rPr>
          <w:rFonts w:ascii="Century Gothic" w:hAnsi="Century Gothic" w:cs="Tahoma"/>
          <w:b/>
          <w:sz w:val="22"/>
          <w:szCs w:val="22"/>
        </w:rPr>
        <w:t xml:space="preserve"> </w:t>
      </w:r>
      <w:r w:rsidRPr="00873C97">
        <w:rPr>
          <w:rFonts w:ascii="Century Gothic" w:hAnsi="Century Gothic" w:cs="Tahoma"/>
          <w:b/>
          <w:sz w:val="22"/>
          <w:szCs w:val="22"/>
        </w:rPr>
        <w:t>extensiva, para além da atividade em sala de aula)</w:t>
      </w:r>
    </w:p>
    <w:p w14:paraId="0D66D9D4" w14:textId="5AFD18C8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lastRenderedPageBreak/>
        <w:t xml:space="preserve">ABRAMO, P. A cidade COM(FUSA): a mão inoxidável do mercado e a produção da estrutura urbana nas grandes cidades metrópoles latino-americanas. </w:t>
      </w:r>
      <w:r w:rsidRPr="00873C97">
        <w:rPr>
          <w:rFonts w:ascii="Century Gothic" w:hAnsi="Century Gothic"/>
          <w:i/>
          <w:sz w:val="22"/>
          <w:szCs w:val="22"/>
        </w:rPr>
        <w:t>Revista Brasileira de Estudos Urbanos e Regionais</w:t>
      </w:r>
      <w:r w:rsidRPr="00873C97">
        <w:rPr>
          <w:rFonts w:ascii="Century Gothic" w:hAnsi="Century Gothic"/>
          <w:sz w:val="22"/>
          <w:szCs w:val="22"/>
        </w:rPr>
        <w:t>, v.9, n</w:t>
      </w:r>
      <w:r w:rsidRPr="00873C97">
        <w:rPr>
          <w:rFonts w:ascii="Century Gothic" w:hAnsi="Century Gothic"/>
          <w:sz w:val="22"/>
          <w:szCs w:val="22"/>
          <w:vertAlign w:val="superscript"/>
        </w:rPr>
        <w:t>o</w:t>
      </w:r>
      <w:r w:rsidRPr="00873C97">
        <w:rPr>
          <w:rFonts w:ascii="Century Gothic" w:hAnsi="Century Gothic"/>
          <w:sz w:val="22"/>
          <w:szCs w:val="22"/>
        </w:rPr>
        <w:t xml:space="preserve">2, 2007. </w:t>
      </w:r>
    </w:p>
    <w:p w14:paraId="6E8B5243" w14:textId="3AAC9D14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CASTELS, M. Ruptura - </w:t>
      </w:r>
      <w:r w:rsidRPr="00873C97">
        <w:rPr>
          <w:rFonts w:ascii="Century Gothic" w:hAnsi="Century Gothic"/>
          <w:i/>
          <w:sz w:val="22"/>
          <w:szCs w:val="22"/>
        </w:rPr>
        <w:t>A crise da democracia liberal.</w:t>
      </w:r>
      <w:r w:rsidRPr="00873C97">
        <w:rPr>
          <w:rFonts w:ascii="Century Gothic" w:hAnsi="Century Gothic"/>
          <w:sz w:val="22"/>
          <w:szCs w:val="22"/>
        </w:rPr>
        <w:t xml:space="preserve"> Rio de Janeiro: Zahar, 2018.</w:t>
      </w:r>
    </w:p>
    <w:p w14:paraId="31E415F0" w14:textId="0B12DBBD" w:rsidR="00873C97" w:rsidRPr="00BD42C9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BRESSER-PEREIRA, A. C. </w:t>
      </w:r>
      <w:r w:rsidRPr="00873C97">
        <w:rPr>
          <w:rFonts w:ascii="Century Gothic" w:hAnsi="Century Gothic"/>
          <w:i/>
          <w:sz w:val="22"/>
          <w:szCs w:val="22"/>
        </w:rPr>
        <w:t>O Surgimento do Estado Republicano.</w:t>
      </w:r>
      <w:r w:rsidRPr="00873C97">
        <w:rPr>
          <w:rFonts w:ascii="Century Gothic" w:hAnsi="Century Gothic"/>
          <w:sz w:val="22"/>
          <w:szCs w:val="22"/>
        </w:rPr>
        <w:t xml:space="preserve"> Lua Nova, No. 62, 2004, pp. 131-150.</w:t>
      </w:r>
    </w:p>
    <w:p w14:paraId="188E9C7E" w14:textId="6D84A278" w:rsidR="00873C97" w:rsidRPr="00BD42C9" w:rsidRDefault="00873C97" w:rsidP="00BD42C9">
      <w:pPr>
        <w:spacing w:after="120"/>
        <w:rPr>
          <w:rFonts w:ascii="Century Gothic" w:hAnsi="Century Gothic"/>
          <w:sz w:val="22"/>
          <w:szCs w:val="22"/>
          <w:highlight w:val="green"/>
        </w:rPr>
      </w:pPr>
      <w:r w:rsidRPr="00873C97">
        <w:rPr>
          <w:rStyle w:val="Emphasis"/>
          <w:rFonts w:ascii="Century Gothic" w:eastAsia="SimSun" w:hAnsi="Century Gothic" w:cs="Arial Narrow"/>
          <w:color w:val="000000"/>
          <w:sz w:val="22"/>
          <w:szCs w:val="22"/>
        </w:rPr>
        <w:t>BRESSER-PEREIRA, Luiz Carlos. Sociedade civil: sua democratização para a reforma do Estado. In: BRESSER-PEREIRA, Luiz Carlos; WILHEIM, Jorge; SOLA, Lourdes (</w:t>
      </w:r>
      <w:proofErr w:type="spellStart"/>
      <w:r w:rsidRPr="00873C97">
        <w:rPr>
          <w:rStyle w:val="Emphasis"/>
          <w:rFonts w:ascii="Century Gothic" w:eastAsia="SimSun" w:hAnsi="Century Gothic" w:cs="Arial Narrow"/>
          <w:color w:val="000000"/>
          <w:sz w:val="22"/>
          <w:szCs w:val="22"/>
        </w:rPr>
        <w:t>Orgs</w:t>
      </w:r>
      <w:proofErr w:type="spellEnd"/>
      <w:r w:rsidRPr="00873C97">
        <w:rPr>
          <w:rStyle w:val="Emphasis"/>
          <w:rFonts w:ascii="Century Gothic" w:eastAsia="SimSun" w:hAnsi="Century Gothic" w:cs="Arial Narrow"/>
          <w:color w:val="000000"/>
          <w:sz w:val="22"/>
          <w:szCs w:val="22"/>
        </w:rPr>
        <w:t xml:space="preserve">.). </w:t>
      </w:r>
      <w:r w:rsidRPr="00873C97">
        <w:rPr>
          <w:rFonts w:ascii="Century Gothic" w:hAnsi="Century Gothic" w:cs="Arial Narrow"/>
          <w:i/>
          <w:sz w:val="22"/>
          <w:szCs w:val="22"/>
        </w:rPr>
        <w:t xml:space="preserve">Sociedade e Estado em Transformação. </w:t>
      </w:r>
      <w:r w:rsidRPr="00873C97">
        <w:rPr>
          <w:rStyle w:val="Emphasis"/>
          <w:rFonts w:ascii="Century Gothic" w:eastAsia="SimSun" w:hAnsi="Century Gothic" w:cs="Arial Narrow"/>
          <w:color w:val="000000"/>
          <w:sz w:val="22"/>
          <w:szCs w:val="22"/>
        </w:rPr>
        <w:t xml:space="preserve">São Paulo: Editora da UNESP, </w:t>
      </w:r>
      <w:proofErr w:type="spellStart"/>
      <w:r w:rsidRPr="00873C97">
        <w:rPr>
          <w:rStyle w:val="Emphasis"/>
          <w:rFonts w:ascii="Century Gothic" w:eastAsia="SimSun" w:hAnsi="Century Gothic" w:cs="Arial Narrow"/>
          <w:color w:val="000000"/>
          <w:sz w:val="22"/>
          <w:szCs w:val="22"/>
        </w:rPr>
        <w:t>Brasilia</w:t>
      </w:r>
      <w:proofErr w:type="spellEnd"/>
      <w:r w:rsidRPr="00873C97">
        <w:rPr>
          <w:rStyle w:val="Emphasis"/>
          <w:rFonts w:ascii="Century Gothic" w:eastAsia="SimSun" w:hAnsi="Century Gothic" w:cs="Arial Narrow"/>
          <w:color w:val="000000"/>
          <w:sz w:val="22"/>
          <w:szCs w:val="22"/>
        </w:rPr>
        <w:t xml:space="preserve">: ENAP, 1999, p. 67 – 116. </w:t>
      </w:r>
      <w:r w:rsidRPr="00873C97">
        <w:rPr>
          <w:rFonts w:ascii="Century Gothic" w:hAnsi="Century Gothic"/>
          <w:sz w:val="22"/>
          <w:szCs w:val="22"/>
        </w:rPr>
        <w:t xml:space="preserve">Disponível em: </w:t>
      </w:r>
      <w:hyperlink r:id="rId13" w:history="1">
        <w:r w:rsidRPr="00873C97">
          <w:rPr>
            <w:rStyle w:val="Hyperlink"/>
            <w:rFonts w:ascii="Century Gothic" w:hAnsi="Century Gothic"/>
            <w:sz w:val="22"/>
            <w:szCs w:val="22"/>
          </w:rPr>
          <w:t>http://www.bresserpereira.org.br/Papers/1998/93-Sociedade-Civil-Sua-Democratiza%C3%A7%C3%A3o.pdf</w:t>
        </w:r>
      </w:hyperlink>
    </w:p>
    <w:p w14:paraId="1DDA2302" w14:textId="1459DA5F" w:rsidR="00873C97" w:rsidRPr="00873C97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 w:cs="TimesNewRomanPSMT"/>
          <w:sz w:val="22"/>
          <w:szCs w:val="22"/>
        </w:rPr>
        <w:t xml:space="preserve">BRESSER-PEREIRA, Luiz Carlos. </w:t>
      </w:r>
      <w:r w:rsidRPr="006F41DE">
        <w:rPr>
          <w:rFonts w:ascii="Century Gothic" w:hAnsi="Century Gothic" w:cs="TimesNewRomanPS-BoldMT"/>
          <w:bCs/>
          <w:i/>
          <w:sz w:val="22"/>
          <w:szCs w:val="22"/>
        </w:rPr>
        <w:t xml:space="preserve">Formação do estado-nação e Revolução Capitalista. </w:t>
      </w:r>
      <w:r w:rsidRPr="00873C97">
        <w:rPr>
          <w:rFonts w:ascii="Century Gothic" w:hAnsi="Century Gothic" w:cs="TimesNewRomanPSMT"/>
          <w:sz w:val="22"/>
          <w:szCs w:val="22"/>
        </w:rPr>
        <w:t xml:space="preserve">Escola de Economia de São Paulo da Fundação Getúlio Vargas, São Paulo, março de 2020. Disponível em: </w:t>
      </w:r>
      <w:hyperlink r:id="rId14" w:history="1">
        <w:r w:rsidRPr="00873C97">
          <w:rPr>
            <w:rStyle w:val="Hyperlink"/>
            <w:rFonts w:ascii="Century Gothic" w:hAnsi="Century Gothic"/>
            <w:sz w:val="22"/>
            <w:szCs w:val="22"/>
          </w:rPr>
          <w:t>http://www.bresserpereira.org.br/papers/2020/358-Formacao-do-estado-nacao-Revolucao-Capitalista.pdf</w:t>
        </w:r>
      </w:hyperlink>
    </w:p>
    <w:p w14:paraId="1B78D6D7" w14:textId="561B1CE4" w:rsidR="00745DF6" w:rsidRPr="00BD42C9" w:rsidRDefault="00873C97" w:rsidP="00BD42C9">
      <w:pPr>
        <w:pStyle w:val="Bibliografia1"/>
        <w:spacing w:after="120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873C97">
        <w:rPr>
          <w:rFonts w:ascii="Century Gothic" w:hAnsi="Century Gothic" w:cs="Arial"/>
          <w:sz w:val="22"/>
          <w:szCs w:val="22"/>
          <w:shd w:val="clear" w:color="auto" w:fill="FFFFFF"/>
        </w:rPr>
        <w:t xml:space="preserve">CARNOY, M. </w:t>
      </w:r>
      <w:r w:rsidRPr="00873C97">
        <w:rPr>
          <w:rFonts w:ascii="Century Gothic" w:hAnsi="Century Gothic" w:cs="Arial"/>
          <w:i/>
          <w:sz w:val="22"/>
          <w:szCs w:val="22"/>
          <w:shd w:val="clear" w:color="auto" w:fill="FFFFFF"/>
        </w:rPr>
        <w:t>Estado e Teoria Política.</w:t>
      </w:r>
      <w:r w:rsidRPr="00873C97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Campinas-SP: Papirus 1986. 339 p.</w:t>
      </w:r>
    </w:p>
    <w:p w14:paraId="475FA100" w14:textId="69304160" w:rsidR="00745DF6" w:rsidRPr="00BD42C9" w:rsidRDefault="00745DF6" w:rsidP="00BD42C9">
      <w:pPr>
        <w:pStyle w:val="Default"/>
        <w:spacing w:after="120"/>
        <w:rPr>
          <w:rFonts w:ascii="Century Gothic" w:hAnsi="Century Gothic"/>
          <w:iCs/>
          <w:sz w:val="22"/>
          <w:szCs w:val="22"/>
          <w:lang w:val="pt-BR"/>
        </w:rPr>
      </w:pPr>
      <w:r w:rsidRPr="00873C97">
        <w:rPr>
          <w:rFonts w:ascii="Century Gothic" w:hAnsi="Century Gothic"/>
          <w:iCs/>
          <w:sz w:val="22"/>
          <w:szCs w:val="22"/>
          <w:lang w:val="pt-BR"/>
        </w:rPr>
        <w:t xml:space="preserve">CHESNAIS, F. Alguns elementos sobre o capitalismo contemporâneo e a crise econômica e financeira mundial. In: LACERDA  &amp; LEAL, </w:t>
      </w:r>
      <w:r w:rsidRPr="006F41DE">
        <w:rPr>
          <w:rFonts w:ascii="Century Gothic" w:hAnsi="Century Gothic"/>
          <w:bCs/>
          <w:i/>
          <w:iCs/>
          <w:sz w:val="22"/>
          <w:szCs w:val="22"/>
          <w:lang w:val="pt-BR"/>
        </w:rPr>
        <w:t>Novos Padrões de Acumulação Urbana na Produção do Habitat: Olhares Cruzados Brasil-França</w:t>
      </w:r>
      <w:r w:rsidRPr="006F41DE">
        <w:rPr>
          <w:rFonts w:ascii="Century Gothic" w:hAnsi="Century Gothic"/>
          <w:i/>
          <w:iCs/>
          <w:sz w:val="22"/>
          <w:szCs w:val="22"/>
          <w:lang w:val="pt-BR"/>
        </w:rPr>
        <w:t>,</w:t>
      </w:r>
      <w:r w:rsidRPr="00873C97">
        <w:rPr>
          <w:rFonts w:ascii="Century Gothic" w:hAnsi="Century Gothic"/>
          <w:iCs/>
          <w:sz w:val="22"/>
          <w:szCs w:val="22"/>
          <w:lang w:val="pt-BR"/>
        </w:rPr>
        <w:t xml:space="preserve"> Recife: UFPE (2009).</w:t>
      </w:r>
    </w:p>
    <w:p w14:paraId="1AEB877A" w14:textId="7B48E4F3" w:rsidR="00745DF6" w:rsidRPr="00BD42C9" w:rsidRDefault="00873C97" w:rsidP="00BD42C9">
      <w:pPr>
        <w:pStyle w:val="Bibliografia1"/>
        <w:spacing w:after="120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873C97">
        <w:rPr>
          <w:rFonts w:ascii="Century Gothic" w:hAnsi="Century Gothic" w:cs="Arial"/>
          <w:sz w:val="22"/>
          <w:szCs w:val="22"/>
          <w:shd w:val="clear" w:color="auto" w:fill="FFFFFF"/>
        </w:rPr>
        <w:t xml:space="preserve">COMPANS, R. </w:t>
      </w:r>
      <w:r w:rsidRPr="00873C97">
        <w:rPr>
          <w:rFonts w:ascii="Century Gothic" w:hAnsi="Century Gothic" w:cs="Arial"/>
          <w:bCs/>
          <w:i/>
          <w:sz w:val="22"/>
          <w:szCs w:val="22"/>
        </w:rPr>
        <w:t xml:space="preserve">Empreendedorismo urbano: </w:t>
      </w:r>
      <w:r w:rsidRPr="00873C97">
        <w:rPr>
          <w:rFonts w:ascii="Century Gothic" w:hAnsi="Century Gothic" w:cs="Arial"/>
          <w:i/>
          <w:sz w:val="22"/>
          <w:szCs w:val="22"/>
        </w:rPr>
        <w:t>entre o discurso e a prática</w:t>
      </w:r>
      <w:r w:rsidRPr="00873C97">
        <w:rPr>
          <w:rFonts w:ascii="Arial" w:hAnsi="Arial" w:cs="Arial"/>
          <w:i/>
          <w:sz w:val="22"/>
          <w:szCs w:val="22"/>
        </w:rPr>
        <w:t>‬</w:t>
      </w:r>
      <w:r w:rsidRPr="00873C97">
        <w:rPr>
          <w:rFonts w:ascii="Century Gothic" w:hAnsi="Century Gothic" w:cs="Arial"/>
          <w:i/>
          <w:sz w:val="22"/>
          <w:szCs w:val="22"/>
        </w:rPr>
        <w:t>.</w:t>
      </w:r>
      <w:r w:rsidRPr="00873C97">
        <w:rPr>
          <w:rFonts w:ascii="Century Gothic" w:hAnsi="Century Gothic" w:cs="Arial"/>
          <w:sz w:val="22"/>
          <w:szCs w:val="22"/>
        </w:rPr>
        <w:t xml:space="preserve"> São Paulo, Ed. UNESP, 2005.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  <w:r w:rsidRPr="00873C97">
        <w:rPr>
          <w:rFonts w:ascii="Arial" w:hAnsi="Arial" w:cs="Arial"/>
          <w:sz w:val="22"/>
          <w:szCs w:val="22"/>
        </w:rPr>
        <w:t>‬</w:t>
      </w:r>
    </w:p>
    <w:p w14:paraId="5BD87ACA" w14:textId="36843FC1" w:rsidR="00745DF6" w:rsidRPr="00BD42C9" w:rsidRDefault="00745DF6" w:rsidP="00BD42C9">
      <w:pPr>
        <w:pStyle w:val="Heading3"/>
        <w:spacing w:after="120"/>
        <w:rPr>
          <w:rFonts w:ascii="Century Gothic" w:hAnsi="Century Gothic"/>
          <w:b w:val="0"/>
          <w:bCs/>
          <w:i/>
          <w:iCs/>
          <w:sz w:val="22"/>
          <w:szCs w:val="22"/>
        </w:rPr>
      </w:pPr>
      <w:r w:rsidRPr="00873C97">
        <w:rPr>
          <w:rFonts w:ascii="Century Gothic" w:hAnsi="Century Gothic"/>
          <w:b w:val="0"/>
          <w:iCs/>
          <w:sz w:val="22"/>
          <w:szCs w:val="22"/>
        </w:rPr>
        <w:t xml:space="preserve">DIAS, </w:t>
      </w:r>
      <w:proofErr w:type="spellStart"/>
      <w:r w:rsidRPr="00873C97">
        <w:rPr>
          <w:rFonts w:ascii="Century Gothic" w:hAnsi="Century Gothic"/>
          <w:b w:val="0"/>
          <w:iCs/>
          <w:sz w:val="22"/>
          <w:szCs w:val="22"/>
        </w:rPr>
        <w:t>Taisa</w:t>
      </w:r>
      <w:proofErr w:type="spellEnd"/>
      <w:r w:rsidRPr="00873C97">
        <w:rPr>
          <w:rFonts w:ascii="Century Gothic" w:hAnsi="Century Gothic"/>
          <w:b w:val="0"/>
          <w:sz w:val="22"/>
          <w:szCs w:val="22"/>
        </w:rPr>
        <w:t xml:space="preserve">. </w:t>
      </w:r>
      <w:r w:rsidRPr="00873C97">
        <w:rPr>
          <w:rFonts w:ascii="Century Gothic" w:hAnsi="Century Gothic"/>
          <w:b w:val="0"/>
          <w:iCs/>
          <w:sz w:val="22"/>
          <w:szCs w:val="22"/>
        </w:rPr>
        <w:t>CARIO</w:t>
      </w:r>
      <w:r w:rsidRPr="00873C97">
        <w:rPr>
          <w:rFonts w:ascii="Century Gothic" w:hAnsi="Century Gothic"/>
          <w:b w:val="0"/>
          <w:sz w:val="22"/>
          <w:szCs w:val="22"/>
        </w:rPr>
        <w:t xml:space="preserve">, </w:t>
      </w:r>
      <w:r w:rsidRPr="00873C97">
        <w:rPr>
          <w:rFonts w:ascii="Century Gothic" w:hAnsi="Century Gothic"/>
          <w:b w:val="0"/>
          <w:iCs/>
          <w:sz w:val="22"/>
          <w:szCs w:val="22"/>
        </w:rPr>
        <w:t>Silvio</w:t>
      </w:r>
      <w:r w:rsidRPr="00873C97">
        <w:rPr>
          <w:rFonts w:ascii="Century Gothic" w:hAnsi="Century Gothic"/>
          <w:b w:val="0"/>
          <w:sz w:val="22"/>
          <w:szCs w:val="22"/>
        </w:rPr>
        <w:t>.</w:t>
      </w:r>
      <w:r w:rsidRPr="00873C97">
        <w:rPr>
          <w:rFonts w:ascii="Century Gothic" w:hAnsi="Century Gothic"/>
          <w:sz w:val="22"/>
          <w:szCs w:val="22"/>
        </w:rPr>
        <w:t xml:space="preserve"> </w:t>
      </w:r>
      <w:r w:rsidRPr="006F41DE">
        <w:rPr>
          <w:rFonts w:ascii="Century Gothic" w:hAnsi="Century Gothic"/>
          <w:b w:val="0"/>
          <w:iCs/>
          <w:sz w:val="22"/>
          <w:szCs w:val="22"/>
        </w:rPr>
        <w:t xml:space="preserve">A relação entre Estado e sociedade no século XXI: A perspectiva </w:t>
      </w:r>
      <w:proofErr w:type="spellStart"/>
      <w:r w:rsidRPr="006F41DE">
        <w:rPr>
          <w:rFonts w:ascii="Century Gothic" w:hAnsi="Century Gothic"/>
          <w:b w:val="0"/>
          <w:iCs/>
          <w:sz w:val="22"/>
          <w:szCs w:val="22"/>
        </w:rPr>
        <w:t>paraeconômica</w:t>
      </w:r>
      <w:proofErr w:type="spellEnd"/>
      <w:r w:rsidRPr="006F41DE">
        <w:rPr>
          <w:rFonts w:ascii="Century Gothic" w:hAnsi="Century Gothic"/>
          <w:b w:val="0"/>
          <w:iCs/>
          <w:sz w:val="22"/>
          <w:szCs w:val="22"/>
        </w:rPr>
        <w:t xml:space="preserve"> como estratégia </w:t>
      </w:r>
      <w:proofErr w:type="spellStart"/>
      <w:r w:rsidRPr="006F41DE">
        <w:rPr>
          <w:rFonts w:ascii="Century Gothic" w:hAnsi="Century Gothic"/>
          <w:b w:val="0"/>
          <w:iCs/>
          <w:sz w:val="22"/>
          <w:szCs w:val="22"/>
        </w:rPr>
        <w:t>neodesenvolvimentista</w:t>
      </w:r>
      <w:proofErr w:type="spellEnd"/>
      <w:r w:rsidRPr="006F41DE">
        <w:rPr>
          <w:rFonts w:ascii="Century Gothic" w:hAnsi="Century Gothic"/>
          <w:b w:val="0"/>
          <w:iCs/>
          <w:sz w:val="22"/>
          <w:szCs w:val="22"/>
        </w:rPr>
        <w:t>.</w:t>
      </w:r>
      <w:r w:rsidRPr="00873C97">
        <w:rPr>
          <w:rFonts w:ascii="Century Gothic" w:hAnsi="Century Gothic"/>
          <w:iCs/>
          <w:sz w:val="22"/>
          <w:szCs w:val="22"/>
        </w:rPr>
        <w:t xml:space="preserve"> </w:t>
      </w:r>
      <w:r w:rsidRPr="006F41DE">
        <w:rPr>
          <w:rFonts w:ascii="Century Gothic" w:hAnsi="Century Gothic"/>
          <w:b w:val="0"/>
          <w:i/>
          <w:iCs/>
          <w:sz w:val="22"/>
          <w:szCs w:val="22"/>
        </w:rPr>
        <w:t xml:space="preserve">CEPAL – Coleção Documentos de projeto-LC/W.590 </w:t>
      </w:r>
      <w:r w:rsidRPr="00873C97">
        <w:rPr>
          <w:rFonts w:ascii="Century Gothic" w:hAnsi="Century Gothic"/>
          <w:b w:val="0"/>
          <w:iCs/>
          <w:sz w:val="22"/>
          <w:szCs w:val="22"/>
        </w:rPr>
        <w:t>Nações Unidas, Santiago: Chile, março de 2014</w:t>
      </w:r>
      <w:r w:rsidRPr="00873C97">
        <w:rPr>
          <w:rFonts w:ascii="Century Gothic" w:hAnsi="Century Gothic"/>
          <w:b w:val="0"/>
          <w:sz w:val="22"/>
          <w:szCs w:val="22"/>
        </w:rPr>
        <w:t xml:space="preserve">. </w:t>
      </w:r>
      <w:r w:rsidRPr="00873C97">
        <w:rPr>
          <w:rFonts w:ascii="Century Gothic" w:hAnsi="Century Gothic"/>
          <w:b w:val="0"/>
          <w:iCs/>
          <w:sz w:val="22"/>
          <w:szCs w:val="22"/>
        </w:rPr>
        <w:t>Disponível</w:t>
      </w:r>
      <w:r w:rsidRPr="002C388B">
        <w:rPr>
          <w:rFonts w:ascii="Century Gothic" w:hAnsi="Century Gothic"/>
          <w:b w:val="0"/>
          <w:iCs/>
          <w:sz w:val="22"/>
          <w:szCs w:val="22"/>
        </w:rPr>
        <w:t xml:space="preserve"> em: </w:t>
      </w:r>
      <w:hyperlink r:id="rId15" w:history="1">
        <w:r w:rsidRPr="00873C97">
          <w:rPr>
            <w:rStyle w:val="Hyperlink"/>
            <w:rFonts w:ascii="Century Gothic" w:hAnsi="Century Gothic"/>
            <w:b w:val="0"/>
            <w:iCs/>
            <w:sz w:val="22"/>
            <w:szCs w:val="22"/>
          </w:rPr>
          <w:t>https://repositorio.cepal.org/bitstream/handle/11362/36636/1/S2014192_pt.pdf</w:t>
        </w:r>
      </w:hyperlink>
    </w:p>
    <w:p w14:paraId="4CB512C9" w14:textId="0A8EA429" w:rsidR="00873C97" w:rsidRPr="00873C97" w:rsidRDefault="00873C97" w:rsidP="000A58C3">
      <w:pPr>
        <w:pStyle w:val="Bibliografia1"/>
        <w:spacing w:after="120"/>
        <w:rPr>
          <w:rFonts w:ascii="Century Gothic" w:hAnsi="Century Gothic" w:cs="Arial"/>
          <w:sz w:val="22"/>
          <w:szCs w:val="22"/>
        </w:rPr>
      </w:pPr>
      <w:r w:rsidRPr="00873C97">
        <w:rPr>
          <w:rFonts w:ascii="Century Gothic" w:hAnsi="Century Gothic" w:cs="Arial"/>
          <w:sz w:val="22"/>
          <w:szCs w:val="22"/>
        </w:rPr>
        <w:t xml:space="preserve">FERNANDES, A. C. Da reestruturação corporativa à competição entre cidades: lições urbanas sobre os ajustes de interesses globais e locais no capitalismo contemporâneo. </w:t>
      </w:r>
      <w:r w:rsidRPr="00873C97">
        <w:rPr>
          <w:rFonts w:ascii="Century Gothic" w:hAnsi="Century Gothic" w:cs="Arial"/>
          <w:i/>
          <w:sz w:val="22"/>
          <w:szCs w:val="22"/>
        </w:rPr>
        <w:t>Espaço e Debates,</w:t>
      </w:r>
      <w:r w:rsidRPr="00873C97">
        <w:rPr>
          <w:rFonts w:ascii="Century Gothic" w:hAnsi="Century Gothic" w:cs="Arial"/>
          <w:sz w:val="22"/>
          <w:szCs w:val="22"/>
        </w:rPr>
        <w:t xml:space="preserve"> 41: 26-45, 2001.</w:t>
      </w:r>
    </w:p>
    <w:p w14:paraId="2FECB0A8" w14:textId="126B0A00" w:rsidR="00873C97" w:rsidRPr="000A58C3" w:rsidRDefault="00873C97" w:rsidP="000A58C3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  <w:lang w:val="en-US"/>
        </w:rPr>
      </w:pPr>
      <w:r w:rsidRPr="00834D54">
        <w:rPr>
          <w:rFonts w:ascii="Century Gothic" w:hAnsi="Century Gothic"/>
          <w:sz w:val="22"/>
          <w:szCs w:val="22"/>
        </w:rPr>
        <w:t xml:space="preserve">FERNANDES, A. C. LACERDA, N. </w:t>
      </w:r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Entre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inovação</w:t>
      </w:r>
      <w:proofErr w:type="spellEnd"/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 e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valorização</w:t>
      </w:r>
      <w:proofErr w:type="spellEnd"/>
      <w:r w:rsidR="000A58C3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imobiliária</w:t>
      </w:r>
      <w:proofErr w:type="spellEnd"/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: a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controversa</w:t>
      </w:r>
      <w:proofErr w:type="spellEnd"/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trajetóriade</w:t>
      </w:r>
      <w:proofErr w:type="spellEnd"/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 um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parque</w:t>
      </w:r>
      <w:proofErr w:type="spellEnd"/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tecnológico</w:t>
      </w:r>
      <w:proofErr w:type="spellEnd"/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 no Recife</w:t>
      </w:r>
      <w:r w:rsidR="000A58C3">
        <w:rPr>
          <w:rFonts w:ascii="Century Gothic" w:hAnsi="Century Gothic"/>
          <w:sz w:val="22"/>
          <w:szCs w:val="22"/>
          <w:lang w:val="en-US"/>
        </w:rPr>
        <w:t xml:space="preserve"> </w:t>
      </w:r>
      <w:r w:rsidR="00834D54" w:rsidRPr="00834D54">
        <w:rPr>
          <w:rFonts w:ascii="Century Gothic" w:hAnsi="Century Gothic"/>
          <w:sz w:val="22"/>
          <w:szCs w:val="22"/>
          <w:lang w:val="en-US"/>
        </w:rPr>
        <w:t xml:space="preserve">Antigo, </w:t>
      </w:r>
      <w:proofErr w:type="spellStart"/>
      <w:r w:rsidR="00834D54" w:rsidRPr="00834D54">
        <w:rPr>
          <w:rFonts w:ascii="Century Gothic" w:hAnsi="Century Gothic"/>
          <w:sz w:val="22"/>
          <w:szCs w:val="22"/>
          <w:lang w:val="en-US"/>
        </w:rPr>
        <w:t>Brasil</w:t>
      </w:r>
      <w:proofErr w:type="spellEnd"/>
      <w:r w:rsidR="00834D54">
        <w:rPr>
          <w:rFonts w:ascii="Century Gothic" w:hAnsi="Century Gothic"/>
          <w:sz w:val="22"/>
          <w:szCs w:val="22"/>
          <w:lang w:val="en-US"/>
        </w:rPr>
        <w:t>. EURE.</w:t>
      </w:r>
      <w:r w:rsidR="000A58C3">
        <w:rPr>
          <w:rFonts w:ascii="Century Gothic" w:hAnsi="Century Gothic"/>
          <w:sz w:val="22"/>
          <w:szCs w:val="22"/>
          <w:lang w:val="en-US"/>
        </w:rPr>
        <w:t xml:space="preserve"> V. 49, N. 146, pp. 1-24, 2023.</w:t>
      </w:r>
      <w:r w:rsidR="00834D54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4ABA056B" w14:textId="4C831CFD" w:rsidR="00873C97" w:rsidRPr="006F41DE" w:rsidRDefault="00873C97" w:rsidP="000A58C3">
      <w:pPr>
        <w:pStyle w:val="Bibliografia1"/>
        <w:spacing w:after="120"/>
        <w:rPr>
          <w:rFonts w:ascii="Century Gothic" w:hAnsi="Century Gothic" w:cs="Arial"/>
          <w:sz w:val="22"/>
          <w:szCs w:val="22"/>
        </w:rPr>
      </w:pPr>
      <w:r w:rsidRPr="00873C97">
        <w:rPr>
          <w:rFonts w:ascii="Century Gothic" w:hAnsi="Century Gothic" w:cs="Arial"/>
          <w:noProof/>
          <w:sz w:val="22"/>
          <w:szCs w:val="22"/>
        </w:rPr>
        <w:t xml:space="preserve">FURTADO, C. </w:t>
      </w:r>
      <w:r w:rsidRPr="00873C97">
        <w:rPr>
          <w:rFonts w:ascii="Century Gothic" w:hAnsi="Century Gothic" w:cs="Arial"/>
          <w:i/>
          <w:sz w:val="22"/>
          <w:szCs w:val="22"/>
        </w:rPr>
        <w:t>Criatividade e dependência.</w:t>
      </w:r>
      <w:r w:rsidRPr="00873C97">
        <w:rPr>
          <w:rFonts w:ascii="Century Gothic" w:hAnsi="Century Gothic" w:cs="Arial"/>
          <w:sz w:val="22"/>
          <w:szCs w:val="22"/>
        </w:rPr>
        <w:t xml:space="preserve"> São Paulo, Companhia das Letras, 2008.</w:t>
      </w:r>
    </w:p>
    <w:p w14:paraId="5D6EB00A" w14:textId="77777777" w:rsidR="00873C97" w:rsidRPr="00873C97" w:rsidRDefault="00873C97" w:rsidP="000A58C3">
      <w:pPr>
        <w:pStyle w:val="Bibliografia1"/>
        <w:spacing w:after="120"/>
        <w:rPr>
          <w:rFonts w:ascii="Century Gothic" w:hAnsi="Century Gothic" w:cs="Arial"/>
          <w:noProof/>
          <w:vanish/>
          <w:sz w:val="22"/>
          <w:szCs w:val="22"/>
          <w:specVanish/>
        </w:rPr>
      </w:pPr>
      <w:r w:rsidRPr="00873C97">
        <w:rPr>
          <w:rFonts w:ascii="Century Gothic" w:hAnsi="Century Gothic" w:cs="Arial"/>
          <w:noProof/>
          <w:sz w:val="22"/>
          <w:szCs w:val="22"/>
        </w:rPr>
        <w:lastRenderedPageBreak/>
        <w:t xml:space="preserve">HARVEY, D. 17 </w:t>
      </w:r>
      <w:r w:rsidRPr="00873C97">
        <w:rPr>
          <w:rFonts w:ascii="Century Gothic" w:hAnsi="Century Gothic" w:cs="Arial"/>
          <w:i/>
          <w:noProof/>
          <w:sz w:val="22"/>
          <w:szCs w:val="22"/>
        </w:rPr>
        <w:t>Contradições e o Fim do Capitalismo.</w:t>
      </w:r>
      <w:r w:rsidRPr="00873C97">
        <w:rPr>
          <w:rFonts w:ascii="Century Gothic" w:hAnsi="Century Gothic" w:cs="Arial"/>
          <w:noProof/>
          <w:sz w:val="22"/>
          <w:szCs w:val="22"/>
        </w:rPr>
        <w:t xml:space="preserve"> 1ª</w:t>
      </w:r>
    </w:p>
    <w:p w14:paraId="73BCC020" w14:textId="3304DF73" w:rsidR="00873C97" w:rsidRPr="00873C97" w:rsidRDefault="00873C97" w:rsidP="00BD42C9">
      <w:pPr>
        <w:pStyle w:val="Bibliografia1"/>
        <w:spacing w:after="120"/>
        <w:rPr>
          <w:rFonts w:ascii="Century Gothic" w:hAnsi="Century Gothic" w:cs="Arial"/>
          <w:noProof/>
          <w:sz w:val="22"/>
          <w:szCs w:val="22"/>
        </w:rPr>
      </w:pPr>
      <w:r w:rsidRPr="00873C97">
        <w:rPr>
          <w:rFonts w:ascii="Century Gothic" w:hAnsi="Century Gothic" w:cs="Arial"/>
          <w:noProof/>
          <w:sz w:val="22"/>
          <w:szCs w:val="22"/>
        </w:rPr>
        <w:t xml:space="preserve">  Ed- São Paulo: Boitempo, p. 3-86,2016.</w:t>
      </w:r>
    </w:p>
    <w:p w14:paraId="0EFA0748" w14:textId="5CFD1B63" w:rsidR="00873C97" w:rsidRPr="00BD42C9" w:rsidRDefault="00873C97" w:rsidP="00BD42C9">
      <w:pPr>
        <w:spacing w:after="120"/>
        <w:rPr>
          <w:rFonts w:ascii="Century Gothic" w:hAnsi="Century Gothic" w:cs="Calibri"/>
          <w:color w:val="000000"/>
          <w:sz w:val="22"/>
          <w:szCs w:val="22"/>
        </w:rPr>
      </w:pPr>
      <w:r w:rsidRPr="00873C97">
        <w:rPr>
          <w:rFonts w:ascii="Century Gothic" w:hAnsi="Century Gothic" w:cs="Calibri"/>
          <w:color w:val="000000"/>
          <w:sz w:val="22"/>
          <w:szCs w:val="22"/>
        </w:rPr>
        <w:t>HARVEY, D.</w:t>
      </w:r>
      <w:r w:rsidRPr="00873C97">
        <w:rPr>
          <w:rFonts w:ascii="Century Gothic" w:hAnsi="Century Gothic" w:cs="Calibri"/>
          <w:bCs/>
          <w:i/>
          <w:color w:val="000000"/>
          <w:sz w:val="22"/>
          <w:szCs w:val="22"/>
        </w:rPr>
        <w:t>A produção capitalista do espaço</w:t>
      </w:r>
      <w:r w:rsidRPr="00873C97">
        <w:rPr>
          <w:rFonts w:ascii="Century Gothic" w:hAnsi="Century Gothic" w:cs="Calibri"/>
          <w:i/>
          <w:color w:val="000000"/>
          <w:sz w:val="22"/>
          <w:szCs w:val="22"/>
        </w:rPr>
        <w:t>.</w:t>
      </w:r>
      <w:r w:rsidRPr="00873C97">
        <w:rPr>
          <w:rFonts w:ascii="Century Gothic" w:hAnsi="Century Gothic" w:cs="Calibri"/>
          <w:color w:val="000000"/>
          <w:sz w:val="22"/>
          <w:szCs w:val="22"/>
        </w:rPr>
        <w:t xml:space="preserve"> São Paulo: </w:t>
      </w:r>
      <w:proofErr w:type="spellStart"/>
      <w:r w:rsidRPr="00873C97">
        <w:rPr>
          <w:rFonts w:ascii="Century Gothic" w:hAnsi="Century Gothic" w:cs="Calibri"/>
          <w:color w:val="000000"/>
          <w:sz w:val="22"/>
          <w:szCs w:val="22"/>
        </w:rPr>
        <w:t>Annablume</w:t>
      </w:r>
      <w:proofErr w:type="spellEnd"/>
      <w:r w:rsidRPr="00873C97">
        <w:rPr>
          <w:rFonts w:ascii="Century Gothic" w:hAnsi="Century Gothic" w:cs="Calibri"/>
          <w:color w:val="000000"/>
          <w:sz w:val="22"/>
          <w:szCs w:val="22"/>
        </w:rPr>
        <w:t>, 2005.</w:t>
      </w:r>
    </w:p>
    <w:p w14:paraId="02821758" w14:textId="75109248" w:rsidR="00873C97" w:rsidRPr="00BD42C9" w:rsidRDefault="00873C97" w:rsidP="00BD42C9">
      <w:pPr>
        <w:pStyle w:val="Default"/>
        <w:spacing w:after="120"/>
        <w:rPr>
          <w:rFonts w:ascii="Century Gothic" w:hAnsi="Century Gothic" w:cs="Calibri"/>
          <w:sz w:val="22"/>
          <w:szCs w:val="22"/>
          <w:lang w:val="pt-BR"/>
        </w:rPr>
      </w:pPr>
      <w:r w:rsidRPr="00873C97">
        <w:rPr>
          <w:rFonts w:ascii="Century Gothic" w:hAnsi="Century Gothic" w:cs="Calibri"/>
          <w:sz w:val="22"/>
          <w:szCs w:val="22"/>
          <w:lang w:val="pt-BR"/>
        </w:rPr>
        <w:t>HARVEY, D.</w:t>
      </w:r>
      <w:r w:rsidRPr="00873C97">
        <w:rPr>
          <w:rFonts w:ascii="Century Gothic" w:hAnsi="Century Gothic" w:cs="Calibri"/>
          <w:bCs/>
          <w:i/>
          <w:sz w:val="22"/>
          <w:szCs w:val="22"/>
          <w:lang w:val="pt-BR"/>
        </w:rPr>
        <w:t>O Neoliberalismo: história e implicações</w:t>
      </w:r>
      <w:r w:rsidRPr="00873C97">
        <w:rPr>
          <w:rFonts w:ascii="Century Gothic" w:hAnsi="Century Gothic" w:cs="Calibri"/>
          <w:i/>
          <w:sz w:val="22"/>
          <w:szCs w:val="22"/>
          <w:lang w:val="pt-BR"/>
        </w:rPr>
        <w:t>.</w:t>
      </w:r>
      <w:r w:rsidRPr="00873C97">
        <w:rPr>
          <w:rFonts w:ascii="Century Gothic" w:hAnsi="Century Gothic" w:cs="Calibri"/>
          <w:sz w:val="22"/>
          <w:szCs w:val="22"/>
          <w:lang w:val="pt-BR"/>
        </w:rPr>
        <w:t xml:space="preserve"> São Paulo: Edições Loyola, 2008. [Cap.3 O Estado neoliberal, p.75-96];[Desenvolvimentos geográficos desiguais, p.97-129].</w:t>
      </w:r>
    </w:p>
    <w:p w14:paraId="796A3529" w14:textId="17C8D4E3" w:rsidR="00873C97" w:rsidRPr="00BD42C9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 w:cs="Calibri"/>
          <w:color w:val="000000"/>
          <w:sz w:val="22"/>
          <w:szCs w:val="22"/>
        </w:rPr>
      </w:pPr>
      <w:r w:rsidRPr="00873C97">
        <w:rPr>
          <w:rFonts w:ascii="Century Gothic" w:hAnsi="Century Gothic" w:cs="Calibri"/>
          <w:color w:val="000000"/>
          <w:sz w:val="22"/>
          <w:szCs w:val="22"/>
        </w:rPr>
        <w:t xml:space="preserve">HARVEY, D. </w:t>
      </w:r>
      <w:r w:rsidRPr="00873C97">
        <w:rPr>
          <w:rFonts w:ascii="Century Gothic" w:hAnsi="Century Gothic" w:cs="Calibri"/>
          <w:bCs/>
          <w:i/>
          <w:color w:val="000000"/>
          <w:sz w:val="22"/>
          <w:szCs w:val="22"/>
        </w:rPr>
        <w:t>Espaços de Esperança</w:t>
      </w:r>
      <w:r w:rsidRPr="00873C97">
        <w:rPr>
          <w:rFonts w:ascii="Century Gothic" w:hAnsi="Century Gothic" w:cs="Calibri"/>
          <w:i/>
          <w:color w:val="000000"/>
          <w:sz w:val="22"/>
          <w:szCs w:val="22"/>
        </w:rPr>
        <w:t>.</w:t>
      </w:r>
      <w:r w:rsidRPr="00873C97">
        <w:rPr>
          <w:rFonts w:ascii="Century Gothic" w:hAnsi="Century Gothic" w:cs="Calibri"/>
          <w:color w:val="000000"/>
          <w:sz w:val="22"/>
          <w:szCs w:val="22"/>
        </w:rPr>
        <w:t xml:space="preserve"> São Paulo: Edições Loyola, 2004. [Parte I: Desenvolvimentos Geográficos Desiguais -Cap.4 –A globalização contemporânea, p.79-104].</w:t>
      </w:r>
    </w:p>
    <w:p w14:paraId="0F63F1B7" w14:textId="0E9BBE57" w:rsidR="00873C97" w:rsidRPr="00873C97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 w:cs="Calibri"/>
          <w:color w:val="000000"/>
          <w:sz w:val="22"/>
          <w:szCs w:val="22"/>
        </w:rPr>
      </w:pPr>
      <w:r w:rsidRPr="00873C97">
        <w:rPr>
          <w:rFonts w:ascii="Century Gothic" w:hAnsi="Century Gothic" w:cs="Calibri"/>
          <w:color w:val="000000"/>
          <w:sz w:val="22"/>
          <w:szCs w:val="22"/>
        </w:rPr>
        <w:t xml:space="preserve">HARVEY, D. </w:t>
      </w:r>
      <w:r w:rsidRPr="00873C97">
        <w:rPr>
          <w:rFonts w:ascii="Century Gothic" w:hAnsi="Century Gothic" w:cs="Calibri"/>
          <w:bCs/>
          <w:i/>
          <w:color w:val="000000"/>
          <w:sz w:val="22"/>
          <w:szCs w:val="22"/>
        </w:rPr>
        <w:t xml:space="preserve">Os limites do capital. </w:t>
      </w:r>
      <w:r w:rsidRPr="00873C97">
        <w:rPr>
          <w:rFonts w:ascii="Century Gothic" w:hAnsi="Century Gothic" w:cs="Calibri"/>
          <w:color w:val="000000"/>
          <w:sz w:val="22"/>
          <w:szCs w:val="22"/>
        </w:rPr>
        <w:t xml:space="preserve">São Paulo: </w:t>
      </w:r>
      <w:proofErr w:type="spellStart"/>
      <w:r w:rsidRPr="00873C97">
        <w:rPr>
          <w:rFonts w:ascii="Century Gothic" w:hAnsi="Century Gothic" w:cs="Calibri"/>
          <w:color w:val="000000"/>
          <w:sz w:val="22"/>
          <w:szCs w:val="22"/>
        </w:rPr>
        <w:t>Boitempo</w:t>
      </w:r>
      <w:proofErr w:type="spellEnd"/>
      <w:r w:rsidRPr="00873C97">
        <w:rPr>
          <w:rFonts w:ascii="Century Gothic" w:hAnsi="Century Gothic" w:cs="Calibri"/>
          <w:color w:val="000000"/>
          <w:sz w:val="22"/>
          <w:szCs w:val="22"/>
        </w:rPr>
        <w:t>, 2013. [Capítulo 13: Crise na economia espacial do capitalismo: a dialética do imperialismo. p 523 -559].</w:t>
      </w:r>
    </w:p>
    <w:p w14:paraId="19EF4E40" w14:textId="07E1DA17" w:rsidR="00873C97" w:rsidRPr="00E102F3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HARVEY, David. </w:t>
      </w:r>
      <w:r w:rsidRPr="006F41DE">
        <w:rPr>
          <w:rFonts w:ascii="Century Gothic" w:hAnsi="Century Gothic"/>
          <w:bCs/>
          <w:i/>
          <w:sz w:val="22"/>
          <w:szCs w:val="22"/>
        </w:rPr>
        <w:t xml:space="preserve">Um conto de três cidades. </w:t>
      </w:r>
      <w:r w:rsidRPr="00873C97">
        <w:rPr>
          <w:rFonts w:ascii="Century Gothic" w:hAnsi="Century Gothic"/>
          <w:sz w:val="22"/>
          <w:szCs w:val="22"/>
        </w:rPr>
        <w:t>A</w:t>
      </w:r>
      <w:r w:rsidRPr="00873C97">
        <w:rPr>
          <w:rFonts w:ascii="Century Gothic" w:hAnsi="Century Gothic" w:cs="TimesNewRomanPS-BoldItalicMT"/>
          <w:sz w:val="22"/>
          <w:szCs w:val="22"/>
        </w:rPr>
        <w:t xml:space="preserve"> Terra é Redonda</w:t>
      </w:r>
      <w:r w:rsidRPr="00873C97">
        <w:rPr>
          <w:rFonts w:ascii="Century Gothic" w:hAnsi="Century Gothic" w:cs="TimesNewRomanPS-BoldMT"/>
          <w:sz w:val="22"/>
          <w:szCs w:val="22"/>
        </w:rPr>
        <w:t xml:space="preserve">, 1.2.2020. </w:t>
      </w:r>
      <w:r w:rsidRPr="00E102F3">
        <w:rPr>
          <w:rFonts w:ascii="Century Gothic" w:hAnsi="Century Gothic" w:cs="TimesNewRomanPS-BoldMT"/>
          <w:sz w:val="22"/>
          <w:szCs w:val="22"/>
        </w:rPr>
        <w:t xml:space="preserve">Disponível em: </w:t>
      </w:r>
      <w:hyperlink r:id="rId16" w:history="1">
        <w:r w:rsidRPr="00E102F3">
          <w:rPr>
            <w:rStyle w:val="Hyperlink"/>
            <w:rFonts w:ascii="Century Gothic" w:hAnsi="Century Gothic"/>
            <w:sz w:val="22"/>
            <w:szCs w:val="22"/>
          </w:rPr>
          <w:t>https://aterraeredonda.com.br/um-conto-de-tres-cidades/</w:t>
        </w:r>
      </w:hyperlink>
    </w:p>
    <w:p w14:paraId="7C5BD561" w14:textId="7E784698" w:rsidR="00873C97" w:rsidRPr="00E102F3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</w:rPr>
      </w:pPr>
      <w:r w:rsidRPr="00E102F3">
        <w:rPr>
          <w:rFonts w:ascii="Century Gothic" w:hAnsi="Century Gothic"/>
          <w:sz w:val="22"/>
          <w:szCs w:val="22"/>
        </w:rPr>
        <w:t xml:space="preserve">HARVEY, David. </w:t>
      </w:r>
      <w:r w:rsidRPr="006F41DE">
        <w:rPr>
          <w:rFonts w:ascii="Century Gothic" w:hAnsi="Century Gothic" w:cs="ArialMT"/>
          <w:bCs/>
          <w:i/>
          <w:sz w:val="22"/>
          <w:szCs w:val="22"/>
        </w:rPr>
        <w:t>A política anticapitalista na época da COVID-19.</w:t>
      </w:r>
      <w:r w:rsidRPr="006F41DE">
        <w:rPr>
          <w:rFonts w:ascii="Century Gothic" w:hAnsi="Century Gothic" w:cs="ArialMT"/>
          <w:i/>
          <w:sz w:val="22"/>
          <w:szCs w:val="22"/>
        </w:rPr>
        <w:t xml:space="preserve"> Instituto </w:t>
      </w:r>
      <w:proofErr w:type="spellStart"/>
      <w:r w:rsidRPr="006F41DE">
        <w:rPr>
          <w:rFonts w:ascii="Century Gothic" w:hAnsi="Century Gothic" w:cs="ArialMT"/>
          <w:i/>
          <w:sz w:val="22"/>
          <w:szCs w:val="22"/>
        </w:rPr>
        <w:t>Humanitas</w:t>
      </w:r>
      <w:proofErr w:type="spellEnd"/>
      <w:r w:rsidRPr="006F41DE">
        <w:rPr>
          <w:rFonts w:ascii="Century Gothic" w:hAnsi="Century Gothic" w:cs="ArialMT"/>
          <w:i/>
          <w:sz w:val="22"/>
          <w:szCs w:val="22"/>
        </w:rPr>
        <w:t xml:space="preserve"> </w:t>
      </w:r>
      <w:proofErr w:type="spellStart"/>
      <w:r w:rsidRPr="006F41DE">
        <w:rPr>
          <w:rFonts w:ascii="Century Gothic" w:hAnsi="Century Gothic" w:cs="ArialMT"/>
          <w:i/>
          <w:sz w:val="22"/>
          <w:szCs w:val="22"/>
        </w:rPr>
        <w:t>Unisinos</w:t>
      </w:r>
      <w:proofErr w:type="spellEnd"/>
      <w:r w:rsidRPr="006F41DE">
        <w:rPr>
          <w:rFonts w:ascii="Century Gothic" w:hAnsi="Century Gothic" w:cs="ArialMT"/>
          <w:i/>
          <w:sz w:val="22"/>
          <w:szCs w:val="22"/>
        </w:rPr>
        <w:t xml:space="preserve"> – IHU, </w:t>
      </w:r>
      <w:r w:rsidRPr="00E102F3">
        <w:rPr>
          <w:rFonts w:ascii="Century Gothic" w:hAnsi="Century Gothic" w:cs="ArialMT"/>
          <w:color w:val="333333"/>
          <w:sz w:val="22"/>
          <w:szCs w:val="22"/>
        </w:rPr>
        <w:t xml:space="preserve">26 Março 2020. Disponível em: </w:t>
      </w:r>
      <w:hyperlink r:id="rId17" w:history="1">
        <w:r w:rsidRPr="00E102F3">
          <w:rPr>
            <w:rStyle w:val="Hyperlink"/>
            <w:rFonts w:ascii="Century Gothic" w:hAnsi="Century Gothic"/>
            <w:sz w:val="22"/>
            <w:szCs w:val="22"/>
          </w:rPr>
          <w:t>http://www.ihu.unisinos.br/78-noticias/597468-a-politica-anticapitalista-na-epoca-da-covid-19-artigo-de-david-harvey</w:t>
        </w:r>
      </w:hyperlink>
    </w:p>
    <w:p w14:paraId="29BAE90F" w14:textId="304A59D6" w:rsidR="00AB4554" w:rsidRDefault="00873C97" w:rsidP="00B86A3C">
      <w:pPr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</w:rPr>
      </w:pPr>
      <w:r w:rsidRPr="00E102F3">
        <w:rPr>
          <w:rFonts w:ascii="Century Gothic" w:hAnsi="Century Gothic"/>
          <w:sz w:val="22"/>
          <w:szCs w:val="22"/>
          <w:lang w:val="es-ES_tradnl"/>
        </w:rPr>
        <w:t xml:space="preserve">JARAMILLO GONZÁLEZ, S.  </w:t>
      </w:r>
      <w:r w:rsidRPr="00E102F3">
        <w:rPr>
          <w:rFonts w:ascii="Century Gothic" w:hAnsi="Century Gothic"/>
          <w:i/>
          <w:sz w:val="22"/>
          <w:szCs w:val="22"/>
          <w:lang w:val="es-ES_tradnl"/>
        </w:rPr>
        <w:t xml:space="preserve">Hacia una </w:t>
      </w:r>
      <w:proofErr w:type="spellStart"/>
      <w:r w:rsidRPr="00E102F3">
        <w:rPr>
          <w:rFonts w:ascii="Century Gothic" w:hAnsi="Century Gothic"/>
          <w:i/>
          <w:sz w:val="22"/>
          <w:szCs w:val="22"/>
          <w:lang w:val="es-ES_tradnl"/>
        </w:rPr>
        <w:t>teoria</w:t>
      </w:r>
      <w:proofErr w:type="spellEnd"/>
      <w:r w:rsidRPr="00E102F3">
        <w:rPr>
          <w:rFonts w:ascii="Century Gothic" w:hAnsi="Century Gothic"/>
          <w:i/>
          <w:sz w:val="22"/>
          <w:szCs w:val="22"/>
          <w:lang w:val="es-ES_tradnl"/>
        </w:rPr>
        <w:t xml:space="preserve"> de la renta del suelo urbano. </w:t>
      </w:r>
      <w:r w:rsidRPr="00E102F3">
        <w:rPr>
          <w:rFonts w:ascii="Century Gothic" w:hAnsi="Century Gothic"/>
          <w:sz w:val="22"/>
          <w:szCs w:val="22"/>
        </w:rPr>
        <w:t xml:space="preserve">Bogotá, </w:t>
      </w:r>
      <w:proofErr w:type="spellStart"/>
      <w:r w:rsidRPr="00E102F3">
        <w:rPr>
          <w:rFonts w:ascii="Century Gothic" w:hAnsi="Century Gothic"/>
          <w:sz w:val="22"/>
          <w:szCs w:val="22"/>
        </w:rPr>
        <w:t>Universidad</w:t>
      </w:r>
      <w:proofErr w:type="spellEnd"/>
      <w:r w:rsidRPr="00E102F3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E102F3">
        <w:rPr>
          <w:rFonts w:ascii="Century Gothic" w:hAnsi="Century Gothic"/>
          <w:sz w:val="22"/>
          <w:szCs w:val="22"/>
        </w:rPr>
        <w:t>los</w:t>
      </w:r>
      <w:proofErr w:type="spellEnd"/>
      <w:r w:rsidRPr="00E102F3">
        <w:rPr>
          <w:rFonts w:ascii="Century Gothic" w:hAnsi="Century Gothic"/>
          <w:sz w:val="22"/>
          <w:szCs w:val="22"/>
        </w:rPr>
        <w:t xml:space="preserve"> Andes, </w:t>
      </w:r>
      <w:proofErr w:type="spellStart"/>
      <w:r w:rsidRPr="00E102F3">
        <w:rPr>
          <w:rFonts w:ascii="Century Gothic" w:hAnsi="Century Gothic"/>
          <w:sz w:val="22"/>
          <w:szCs w:val="22"/>
        </w:rPr>
        <w:t>Ediciones</w:t>
      </w:r>
      <w:proofErr w:type="spellEnd"/>
      <w:r w:rsidRPr="00E102F3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102F3">
        <w:rPr>
          <w:rFonts w:ascii="Century Gothic" w:hAnsi="Century Gothic"/>
          <w:sz w:val="22"/>
          <w:szCs w:val="22"/>
        </w:rPr>
        <w:t>Uniandes</w:t>
      </w:r>
      <w:proofErr w:type="spellEnd"/>
      <w:r w:rsidRPr="00E102F3">
        <w:rPr>
          <w:rFonts w:ascii="Century Gothic" w:hAnsi="Century Gothic"/>
          <w:sz w:val="22"/>
          <w:szCs w:val="22"/>
        </w:rPr>
        <w:t xml:space="preserve">, 2010. </w:t>
      </w:r>
    </w:p>
    <w:p w14:paraId="21A9D288" w14:textId="7FCB2B55" w:rsidR="00AB4554" w:rsidRPr="00B86A3C" w:rsidRDefault="00AB4554" w:rsidP="00B86A3C">
      <w:pPr>
        <w:pStyle w:val="Default"/>
        <w:spacing w:after="120"/>
      </w:pPr>
      <w:r>
        <w:rPr>
          <w:rFonts w:ascii="Century Gothic" w:hAnsi="Century Gothic"/>
          <w:sz w:val="22"/>
          <w:szCs w:val="22"/>
        </w:rPr>
        <w:t>LACERDA, N.; ABRAMO</w:t>
      </w:r>
      <w:r w:rsidRPr="00AB4554">
        <w:rPr>
          <w:rFonts w:ascii="Century Gothic" w:hAnsi="Century Gothic"/>
          <w:sz w:val="22"/>
          <w:szCs w:val="22"/>
        </w:rPr>
        <w:t>, P.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AB4554">
        <w:rPr>
          <w:rFonts w:ascii="Century Gothic" w:hAnsi="Century Gothic"/>
          <w:sz w:val="22"/>
          <w:szCs w:val="22"/>
        </w:rPr>
        <w:t xml:space="preserve">O </w:t>
      </w:r>
      <w:proofErr w:type="spellStart"/>
      <w:r w:rsidRPr="00AB4554">
        <w:rPr>
          <w:rFonts w:ascii="Century Gothic" w:hAnsi="Century Gothic"/>
          <w:sz w:val="22"/>
          <w:szCs w:val="22"/>
        </w:rPr>
        <w:t>mercado</w:t>
      </w:r>
      <w:proofErr w:type="spellEnd"/>
      <w:r w:rsidRPr="00AB4554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AB4554">
        <w:rPr>
          <w:rFonts w:ascii="Century Gothic" w:hAnsi="Century Gothic"/>
          <w:sz w:val="22"/>
          <w:szCs w:val="22"/>
        </w:rPr>
        <w:t>aluguel</w:t>
      </w:r>
      <w:proofErr w:type="spellEnd"/>
      <w:r w:rsidRPr="00AB4554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AB4554">
        <w:rPr>
          <w:rFonts w:ascii="Century Gothic" w:hAnsi="Century Gothic"/>
          <w:sz w:val="22"/>
          <w:szCs w:val="22"/>
        </w:rPr>
        <w:t>imóveis</w:t>
      </w:r>
      <w:proofErr w:type="spellEnd"/>
      <w:r w:rsidRPr="00AB455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B4554">
        <w:rPr>
          <w:rFonts w:ascii="Century Gothic" w:hAnsi="Century Gothic"/>
          <w:sz w:val="22"/>
          <w:szCs w:val="22"/>
        </w:rPr>
        <w:t>comerciais</w:t>
      </w:r>
      <w:proofErr w:type="spellEnd"/>
      <w:r w:rsidRPr="00AB4554">
        <w:rPr>
          <w:rFonts w:ascii="Century Gothic" w:hAnsi="Century Gothic"/>
          <w:sz w:val="22"/>
          <w:szCs w:val="22"/>
        </w:rPr>
        <w:t xml:space="preserve"> e de </w:t>
      </w:r>
      <w:proofErr w:type="spellStart"/>
      <w:r w:rsidRPr="00AB4554">
        <w:rPr>
          <w:rFonts w:ascii="Century Gothic" w:hAnsi="Century Gothic"/>
          <w:sz w:val="22"/>
          <w:szCs w:val="22"/>
        </w:rPr>
        <w:t>serviços</w:t>
      </w:r>
      <w:proofErr w:type="spellEnd"/>
      <w:r w:rsidRPr="00AB455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B4554">
        <w:rPr>
          <w:rFonts w:ascii="Century Gothic" w:hAnsi="Century Gothic"/>
          <w:sz w:val="22"/>
          <w:szCs w:val="22"/>
        </w:rPr>
        <w:t>em</w:t>
      </w:r>
      <w:proofErr w:type="spellEnd"/>
      <w:r w:rsidRPr="00AB455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B4554">
        <w:rPr>
          <w:rFonts w:ascii="Century Gothic" w:hAnsi="Century Gothic"/>
          <w:sz w:val="22"/>
          <w:szCs w:val="22"/>
        </w:rPr>
        <w:t>centros</w:t>
      </w:r>
      <w:proofErr w:type="spellEnd"/>
      <w:r w:rsidRPr="00AB4554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B4554">
        <w:rPr>
          <w:rFonts w:ascii="Century Gothic" w:hAnsi="Century Gothic"/>
          <w:sz w:val="22"/>
          <w:szCs w:val="22"/>
        </w:rPr>
        <w:t>históricos</w:t>
      </w:r>
      <w:proofErr w:type="spellEnd"/>
      <w:r>
        <w:rPr>
          <w:rFonts w:ascii="Century Gothic" w:hAnsi="Century Gothic"/>
          <w:sz w:val="22"/>
          <w:szCs w:val="22"/>
        </w:rPr>
        <w:t xml:space="preserve">: </w:t>
      </w:r>
      <w:proofErr w:type="spellStart"/>
      <w:r>
        <w:rPr>
          <w:rFonts w:ascii="Century Gothic" w:hAnsi="Century Gothic"/>
          <w:sz w:val="22"/>
          <w:szCs w:val="22"/>
        </w:rPr>
        <w:t>imlicações</w:t>
      </w:r>
      <w:proofErr w:type="spellEnd"/>
      <w:r>
        <w:rPr>
          <w:rFonts w:ascii="Century Gothic" w:hAnsi="Century Gothic"/>
          <w:sz w:val="22"/>
          <w:szCs w:val="22"/>
        </w:rPr>
        <w:t xml:space="preserve"> da </w:t>
      </w:r>
      <w:proofErr w:type="spellStart"/>
      <w:r>
        <w:rPr>
          <w:rFonts w:ascii="Century Gothic" w:hAnsi="Century Gothic"/>
          <w:sz w:val="22"/>
          <w:szCs w:val="22"/>
        </w:rPr>
        <w:t>conservação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inovadora</w:t>
      </w:r>
      <w:proofErr w:type="spellEnd"/>
      <w:r>
        <w:rPr>
          <w:rFonts w:ascii="Century Gothic" w:hAnsi="Century Gothic"/>
          <w:sz w:val="22"/>
          <w:szCs w:val="22"/>
        </w:rPr>
        <w:t xml:space="preserve">  e da </w:t>
      </w:r>
      <w:proofErr w:type="spellStart"/>
      <w:r>
        <w:rPr>
          <w:rFonts w:ascii="Century Gothic" w:hAnsi="Century Gothic"/>
          <w:sz w:val="22"/>
          <w:szCs w:val="22"/>
        </w:rPr>
        <w:t>destruição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aniqulidora</w:t>
      </w:r>
      <w:proofErr w:type="spellEnd"/>
      <w:r>
        <w:rPr>
          <w:rFonts w:ascii="Century Gothic" w:hAnsi="Century Gothic"/>
          <w:sz w:val="22"/>
          <w:szCs w:val="22"/>
        </w:rPr>
        <w:t xml:space="preserve"> nos </w:t>
      </w:r>
      <w:proofErr w:type="spellStart"/>
      <w:r>
        <w:rPr>
          <w:rFonts w:ascii="Century Gothic" w:hAnsi="Century Gothic"/>
          <w:sz w:val="22"/>
          <w:szCs w:val="22"/>
        </w:rPr>
        <w:t>preços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preços</w:t>
      </w:r>
      <w:proofErr w:type="spellEnd"/>
      <w:r>
        <w:rPr>
          <w:rFonts w:ascii="Century Gothic" w:hAnsi="Century Gothic"/>
          <w:sz w:val="22"/>
          <w:szCs w:val="22"/>
        </w:rPr>
        <w:t xml:space="preserve"> dos </w:t>
      </w:r>
      <w:proofErr w:type="spellStart"/>
      <w:r>
        <w:rPr>
          <w:rFonts w:ascii="Century Gothic" w:hAnsi="Century Gothic"/>
          <w:sz w:val="22"/>
          <w:szCs w:val="22"/>
        </w:rPr>
        <w:t>bens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patrimoniais</w:t>
      </w:r>
      <w:proofErr w:type="spellEnd"/>
      <w:r>
        <w:rPr>
          <w:rFonts w:ascii="Century Gothic" w:hAnsi="Century Gothic"/>
          <w:sz w:val="22"/>
          <w:szCs w:val="22"/>
        </w:rPr>
        <w:t xml:space="preserve">. </w:t>
      </w:r>
      <w:proofErr w:type="spellStart"/>
      <w:r>
        <w:rPr>
          <w:rFonts w:ascii="Century Gothic" w:hAnsi="Century Gothic"/>
          <w:sz w:val="22"/>
          <w:szCs w:val="22"/>
        </w:rPr>
        <w:t>Revista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Brasileira</w:t>
      </w:r>
      <w:proofErr w:type="spellEnd"/>
      <w:r>
        <w:rPr>
          <w:rFonts w:ascii="Century Gothic" w:hAnsi="Century Gothic"/>
          <w:sz w:val="22"/>
          <w:szCs w:val="22"/>
        </w:rPr>
        <w:t xml:space="preserve"> de </w:t>
      </w:r>
      <w:proofErr w:type="spellStart"/>
      <w:r>
        <w:rPr>
          <w:rFonts w:ascii="Century Gothic" w:hAnsi="Century Gothic"/>
          <w:sz w:val="22"/>
          <w:szCs w:val="22"/>
        </w:rPr>
        <w:t>Estudos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Urbanos</w:t>
      </w:r>
      <w:proofErr w:type="spellEnd"/>
      <w:r>
        <w:rPr>
          <w:rFonts w:ascii="Century Gothic" w:hAnsi="Century Gothic"/>
          <w:sz w:val="22"/>
          <w:szCs w:val="22"/>
        </w:rPr>
        <w:t xml:space="preserve"> e </w:t>
      </w:r>
      <w:proofErr w:type="spellStart"/>
      <w:r>
        <w:rPr>
          <w:rFonts w:ascii="Century Gothic" w:hAnsi="Century Gothic"/>
          <w:sz w:val="22"/>
          <w:szCs w:val="22"/>
        </w:rPr>
        <w:t>Regionais</w:t>
      </w:r>
      <w:proofErr w:type="spellEnd"/>
      <w:r>
        <w:rPr>
          <w:rFonts w:ascii="Century Gothic" w:hAnsi="Century Gothic"/>
          <w:sz w:val="22"/>
          <w:szCs w:val="22"/>
        </w:rPr>
        <w:t xml:space="preserve">. V. 24, pp. 1-14, 2020. 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214FB8B7" w14:textId="64F51887" w:rsidR="00BD42C9" w:rsidRPr="006F41DE" w:rsidRDefault="00BD42C9" w:rsidP="00B86A3C">
      <w:pPr>
        <w:pStyle w:val="Heading1"/>
        <w:shd w:val="clear" w:color="auto" w:fill="FFFFFF"/>
        <w:spacing w:before="0" w:after="120"/>
        <w:rPr>
          <w:rFonts w:ascii="Century Gothic" w:hAnsi="Century Gothic"/>
          <w:b w:val="0"/>
          <w:sz w:val="22"/>
          <w:szCs w:val="22"/>
        </w:rPr>
      </w:pPr>
      <w:r w:rsidRPr="00E102F3">
        <w:rPr>
          <w:rFonts w:ascii="Century Gothic" w:hAnsi="Century Gothic"/>
          <w:b w:val="0"/>
          <w:sz w:val="22"/>
          <w:szCs w:val="22"/>
        </w:rPr>
        <w:t xml:space="preserve">LACERDA, N. </w:t>
      </w:r>
      <w:r w:rsidR="00E102F3" w:rsidRPr="00E102F3">
        <w:rPr>
          <w:rFonts w:ascii="Century Gothic" w:hAnsi="Century Gothic"/>
          <w:b w:val="0"/>
          <w:sz w:val="22"/>
          <w:szCs w:val="22"/>
        </w:rPr>
        <w:t>Mercados imobiliários: universalidades, particularidades e singularidade</w:t>
      </w:r>
      <w:r w:rsidR="00E102F3">
        <w:rPr>
          <w:rFonts w:ascii="Century Gothic" w:hAnsi="Century Gothic"/>
          <w:b w:val="0"/>
          <w:sz w:val="22"/>
          <w:szCs w:val="22"/>
        </w:rPr>
        <w:t xml:space="preserve">. </w:t>
      </w:r>
      <w:r w:rsidR="00E102F3" w:rsidRPr="006F41DE">
        <w:rPr>
          <w:rFonts w:ascii="Century Gothic" w:hAnsi="Century Gothic"/>
          <w:b w:val="0"/>
          <w:i/>
          <w:sz w:val="22"/>
          <w:szCs w:val="22"/>
        </w:rPr>
        <w:t>Revista Brasileira de Estudos Urbanos e Regionais.</w:t>
      </w:r>
      <w:r w:rsidR="00AB4554">
        <w:rPr>
          <w:rFonts w:ascii="Century Gothic" w:hAnsi="Century Gothic"/>
          <w:b w:val="0"/>
          <w:sz w:val="22"/>
          <w:szCs w:val="22"/>
        </w:rPr>
        <w:t xml:space="preserve"> V. 24. N. 1, pp. 1-24, 2022.</w:t>
      </w:r>
    </w:p>
    <w:p w14:paraId="33886616" w14:textId="18D1A143" w:rsidR="00873C97" w:rsidRPr="00E102F3" w:rsidRDefault="00873C97" w:rsidP="00B86A3C">
      <w:pPr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</w:rPr>
      </w:pPr>
      <w:r w:rsidRPr="00E102F3">
        <w:rPr>
          <w:rFonts w:ascii="Century Gothic" w:hAnsi="Century Gothic"/>
          <w:sz w:val="22"/>
          <w:szCs w:val="22"/>
        </w:rPr>
        <w:t xml:space="preserve">LACERDA, N.  </w:t>
      </w:r>
      <w:r w:rsidRPr="00E102F3">
        <w:rPr>
          <w:rFonts w:ascii="Century Gothic" w:hAnsi="Century Gothic"/>
          <w:bCs/>
          <w:iCs/>
          <w:sz w:val="22"/>
          <w:szCs w:val="22"/>
        </w:rPr>
        <w:t>F</w:t>
      </w:r>
      <w:r w:rsidRPr="00E102F3">
        <w:rPr>
          <w:rFonts w:ascii="Century Gothic" w:hAnsi="Century Gothic"/>
          <w:sz w:val="22"/>
          <w:szCs w:val="22"/>
        </w:rPr>
        <w:t>ragmentação e integração: movimentos de (</w:t>
      </w:r>
      <w:proofErr w:type="spellStart"/>
      <w:r w:rsidRPr="00E102F3">
        <w:rPr>
          <w:rFonts w:ascii="Century Gothic" w:hAnsi="Century Gothic"/>
          <w:sz w:val="22"/>
          <w:szCs w:val="22"/>
        </w:rPr>
        <w:t>re</w:t>
      </w:r>
      <w:proofErr w:type="spellEnd"/>
      <w:r w:rsidRPr="00E102F3">
        <w:rPr>
          <w:rFonts w:ascii="Century Gothic" w:hAnsi="Century Gothic"/>
          <w:sz w:val="22"/>
          <w:szCs w:val="22"/>
        </w:rPr>
        <w:t>)estruturação espacial das metrópoles brasileira. In RIBEIRO, A. C. T.;LIMONAD, E. GUSMÃO, P. P. de. Desafios do Planejamento. Rio de Janeiro: Letra Capital/</w:t>
      </w:r>
      <w:proofErr w:type="spellStart"/>
      <w:r w:rsidRPr="00E102F3">
        <w:rPr>
          <w:rFonts w:ascii="Century Gothic" w:hAnsi="Century Gothic"/>
          <w:sz w:val="22"/>
          <w:szCs w:val="22"/>
        </w:rPr>
        <w:t>Anour</w:t>
      </w:r>
      <w:proofErr w:type="spellEnd"/>
      <w:r w:rsidRPr="00E102F3">
        <w:rPr>
          <w:rFonts w:ascii="Century Gothic" w:hAnsi="Century Gothic"/>
          <w:sz w:val="22"/>
          <w:szCs w:val="22"/>
        </w:rPr>
        <w:t>, 2012, p. 21-42.</w:t>
      </w:r>
    </w:p>
    <w:p w14:paraId="16CEFC7F" w14:textId="3D244C20" w:rsidR="00873C97" w:rsidRPr="00E102F3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/>
          <w:bCs/>
          <w:iCs/>
          <w:sz w:val="22"/>
          <w:szCs w:val="22"/>
        </w:rPr>
      </w:pPr>
      <w:r w:rsidRPr="00E102F3">
        <w:rPr>
          <w:rFonts w:ascii="Century Gothic" w:hAnsi="Century Gothic"/>
          <w:sz w:val="22"/>
          <w:szCs w:val="22"/>
        </w:rPr>
        <w:t xml:space="preserve">LACERDA, N.  </w:t>
      </w:r>
      <w:r w:rsidRPr="00E102F3">
        <w:rPr>
          <w:rFonts w:ascii="Century Gothic" w:hAnsi="Century Gothic"/>
          <w:bCs/>
          <w:i/>
          <w:iCs/>
          <w:sz w:val="22"/>
          <w:szCs w:val="22"/>
        </w:rPr>
        <w:t>Mercado imobiliário de aluguel em áreas pobres e Teoria das Convenções.</w:t>
      </w:r>
      <w:r w:rsidRPr="00E102F3">
        <w:rPr>
          <w:rFonts w:ascii="Century Gothic" w:hAnsi="Century Gothic"/>
          <w:bCs/>
          <w:iCs/>
          <w:sz w:val="22"/>
          <w:szCs w:val="22"/>
        </w:rPr>
        <w:t xml:space="preserve"> Olinda: Ceci, 2011. Disponível em </w:t>
      </w:r>
      <w:hyperlink r:id="rId18" w:history="1">
        <w:r w:rsidRPr="00E102F3">
          <w:rPr>
            <w:rStyle w:val="Hyperlink"/>
            <w:rFonts w:ascii="Century Gothic" w:hAnsi="Century Gothic"/>
            <w:bCs/>
            <w:iCs/>
            <w:sz w:val="22"/>
            <w:szCs w:val="22"/>
          </w:rPr>
          <w:t>www.ceci-br.org</w:t>
        </w:r>
      </w:hyperlink>
    </w:p>
    <w:p w14:paraId="69A9706F" w14:textId="348937B9" w:rsidR="00873C97" w:rsidRPr="00873C97" w:rsidRDefault="00873C97" w:rsidP="00BD42C9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</w:rPr>
      </w:pPr>
      <w:r w:rsidRPr="00E102F3">
        <w:rPr>
          <w:rFonts w:ascii="Century Gothic" w:hAnsi="Century Gothic"/>
          <w:sz w:val="22"/>
          <w:szCs w:val="22"/>
        </w:rPr>
        <w:t>LACERDA, N.  A produção social dos interesses</w:t>
      </w:r>
      <w:r w:rsidRPr="00873C97">
        <w:rPr>
          <w:rFonts w:ascii="Century Gothic" w:hAnsi="Century Gothic"/>
          <w:sz w:val="22"/>
          <w:szCs w:val="22"/>
        </w:rPr>
        <w:t xml:space="preserve"> fundiários e imobiliários. </w:t>
      </w:r>
      <w:r w:rsidRPr="00873C97">
        <w:rPr>
          <w:rFonts w:ascii="Century Gothic" w:hAnsi="Century Gothic"/>
          <w:i/>
          <w:sz w:val="22"/>
          <w:szCs w:val="22"/>
        </w:rPr>
        <w:t>Caderno CRH</w:t>
      </w:r>
      <w:r w:rsidRPr="00873C97">
        <w:rPr>
          <w:rFonts w:ascii="Century Gothic" w:hAnsi="Century Gothic"/>
          <w:sz w:val="22"/>
          <w:szCs w:val="22"/>
        </w:rPr>
        <w:t xml:space="preserve"> (UFBA. Impresso). , v.1, p.221 - 243, 1997.</w:t>
      </w:r>
    </w:p>
    <w:p w14:paraId="788FF7E0" w14:textId="0F2B94B8" w:rsidR="00873C97" w:rsidRPr="00873C97" w:rsidRDefault="00873C97" w:rsidP="00BD42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Century Gothic" w:hAnsi="Century Gothic" w:cs="Arial"/>
          <w:bCs/>
          <w:sz w:val="22"/>
          <w:szCs w:val="22"/>
        </w:rPr>
      </w:pPr>
      <w:r w:rsidRPr="00873C97">
        <w:rPr>
          <w:rFonts w:ascii="Century Gothic" w:hAnsi="Century Gothic" w:cs="Arial"/>
          <w:bCs/>
          <w:sz w:val="22"/>
          <w:szCs w:val="22"/>
        </w:rPr>
        <w:t xml:space="preserve">LEAL,S. M. R. Papel dos Atores Econômicos na Governança das Cidades Brasileiras. </w:t>
      </w:r>
      <w:r w:rsidRPr="00873C97">
        <w:rPr>
          <w:rFonts w:ascii="Century Gothic" w:hAnsi="Century Gothic" w:cs="Arial"/>
          <w:bCs/>
          <w:i/>
          <w:sz w:val="22"/>
          <w:szCs w:val="22"/>
        </w:rPr>
        <w:t xml:space="preserve">Revista Movimentos Sociais e Dinâmicas Espaciais. </w:t>
      </w:r>
      <w:r w:rsidRPr="00873C97">
        <w:rPr>
          <w:rFonts w:ascii="Century Gothic" w:hAnsi="Century Gothic" w:cs="Arial"/>
          <w:bCs/>
          <w:sz w:val="22"/>
          <w:szCs w:val="22"/>
        </w:rPr>
        <w:t>Recife: PPCG/UFPE/MSEU, v.01, n.1, 2012.</w:t>
      </w:r>
    </w:p>
    <w:p w14:paraId="1FB57E6A" w14:textId="15F50886" w:rsidR="00873C97" w:rsidRPr="00873C97" w:rsidRDefault="00873C97" w:rsidP="00BD42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Century Gothic" w:hAnsi="Century Gothic" w:cs="Arial"/>
          <w:sz w:val="22"/>
          <w:szCs w:val="22"/>
        </w:rPr>
      </w:pPr>
      <w:r w:rsidRPr="00873C97">
        <w:rPr>
          <w:rFonts w:ascii="Century Gothic" w:hAnsi="Century Gothic" w:cs="Arial"/>
          <w:bCs/>
          <w:sz w:val="22"/>
          <w:szCs w:val="22"/>
        </w:rPr>
        <w:lastRenderedPageBreak/>
        <w:t xml:space="preserve">LEAL,S. M. R. </w:t>
      </w:r>
      <w:r w:rsidRPr="00873C97">
        <w:rPr>
          <w:rFonts w:ascii="Century Gothic" w:hAnsi="Century Gothic" w:cs="Arial"/>
          <w:sz w:val="22"/>
          <w:szCs w:val="22"/>
        </w:rPr>
        <w:t xml:space="preserve">Processos e transformações na configuração dos espaços urbanos: como se movem e quais os papéis desempenham os atores imobiliários na Região Metropolitana do Recife. </w:t>
      </w:r>
      <w:r w:rsidRPr="00873C97">
        <w:rPr>
          <w:rFonts w:ascii="Century Gothic" w:hAnsi="Century Gothic" w:cs="Arial"/>
          <w:i/>
          <w:sz w:val="22"/>
          <w:szCs w:val="22"/>
        </w:rPr>
        <w:t>Revista Trimestral de Debate da FASE - Proposta</w:t>
      </w:r>
      <w:r w:rsidRPr="00873C97">
        <w:rPr>
          <w:rFonts w:ascii="Century Gothic" w:hAnsi="Century Gothic" w:cs="Arial"/>
          <w:sz w:val="22"/>
          <w:szCs w:val="22"/>
        </w:rPr>
        <w:t>. Rio de Janeiro, ano 34, n. 121, p.16 - 24, 2011.</w:t>
      </w:r>
    </w:p>
    <w:p w14:paraId="1ADC25D4" w14:textId="7454C090" w:rsidR="00873C97" w:rsidRPr="00BD42C9" w:rsidRDefault="00873C97" w:rsidP="00BD42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Century Gothic" w:hAnsi="Century Gothic" w:cs="Arial"/>
          <w:sz w:val="22"/>
          <w:szCs w:val="22"/>
        </w:rPr>
      </w:pPr>
      <w:r w:rsidRPr="00873C97">
        <w:rPr>
          <w:rFonts w:ascii="Century Gothic" w:hAnsi="Century Gothic" w:cs="Arial"/>
          <w:bCs/>
          <w:sz w:val="22"/>
          <w:szCs w:val="22"/>
        </w:rPr>
        <w:t xml:space="preserve">LEAL,S. M. R. </w:t>
      </w:r>
      <w:r w:rsidRPr="00873C97">
        <w:rPr>
          <w:rFonts w:ascii="Century Gothic" w:hAnsi="Century Gothic" w:cs="Arial"/>
          <w:sz w:val="22"/>
          <w:szCs w:val="22"/>
        </w:rPr>
        <w:t xml:space="preserve">Acumulação urbana competitiva: a produção imobiliária no processo de organização do espaço metropolitano do Recife. RJ. </w:t>
      </w:r>
      <w:r w:rsidRPr="00873C97">
        <w:rPr>
          <w:rFonts w:ascii="Century Gothic" w:hAnsi="Century Gothic" w:cs="Arial"/>
          <w:i/>
          <w:sz w:val="22"/>
          <w:szCs w:val="22"/>
        </w:rPr>
        <w:t>Cadernos IPPUR/UFRJ.</w:t>
      </w:r>
      <w:r w:rsidRPr="00873C97">
        <w:rPr>
          <w:rFonts w:ascii="Century Gothic" w:hAnsi="Century Gothic" w:cs="Arial"/>
          <w:sz w:val="22"/>
          <w:szCs w:val="22"/>
        </w:rPr>
        <w:t xml:space="preserve"> , v.22, n. 2, p.131 - 150, 2008.</w:t>
      </w:r>
    </w:p>
    <w:p w14:paraId="5188872C" w14:textId="726C43E1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 w:cs="Arial"/>
          <w:bCs/>
          <w:sz w:val="22"/>
          <w:szCs w:val="22"/>
        </w:rPr>
        <w:t xml:space="preserve">LEAL,S. M. R.; </w:t>
      </w:r>
      <w:r w:rsidRPr="00873C97">
        <w:rPr>
          <w:rFonts w:ascii="Century Gothic" w:hAnsi="Century Gothic"/>
          <w:bCs/>
          <w:sz w:val="22"/>
          <w:szCs w:val="22"/>
        </w:rPr>
        <w:t xml:space="preserve">LACERDA, N. </w:t>
      </w:r>
      <w:r w:rsidRPr="00873C97">
        <w:rPr>
          <w:rFonts w:ascii="Century Gothic" w:hAnsi="Century Gothic"/>
          <w:sz w:val="22"/>
          <w:szCs w:val="22"/>
        </w:rPr>
        <w:t xml:space="preserve">Limites da Gestão Metropolitana e Impasses à Governança Cooperada Intermunicipal no Brasil. </w:t>
      </w:r>
      <w:r w:rsidRPr="00873C97">
        <w:rPr>
          <w:rFonts w:ascii="Century Gothic" w:hAnsi="Century Gothic"/>
          <w:i/>
          <w:sz w:val="22"/>
          <w:szCs w:val="22"/>
        </w:rPr>
        <w:t>EURE</w:t>
      </w:r>
      <w:r w:rsidRPr="00873C97">
        <w:rPr>
          <w:rFonts w:ascii="Century Gothic" w:hAnsi="Century Gothic"/>
          <w:sz w:val="22"/>
          <w:szCs w:val="22"/>
        </w:rPr>
        <w:t xml:space="preserve"> (Santiago. </w:t>
      </w:r>
      <w:proofErr w:type="spellStart"/>
      <w:r w:rsidRPr="00873C97">
        <w:rPr>
          <w:rFonts w:ascii="Century Gothic" w:hAnsi="Century Gothic"/>
          <w:sz w:val="22"/>
          <w:szCs w:val="22"/>
        </w:rPr>
        <w:t>En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 línea), v. 40, p. 185-201, 2014. </w:t>
      </w:r>
    </w:p>
    <w:p w14:paraId="5D389850" w14:textId="3E74FA69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 w:cs="Arial"/>
          <w:bCs/>
          <w:sz w:val="22"/>
          <w:szCs w:val="22"/>
        </w:rPr>
        <w:t xml:space="preserve">LEAL,S. M. R. </w:t>
      </w:r>
      <w:r w:rsidRPr="00873C97">
        <w:rPr>
          <w:rFonts w:ascii="Century Gothic" w:hAnsi="Century Gothic"/>
          <w:sz w:val="22"/>
          <w:szCs w:val="22"/>
        </w:rPr>
        <w:t>As Veias abertas do planejamento urbano e a avalanche do mercado. In: FERNANDES, A. C.; LACERDAN.; PONTUAL, V. (</w:t>
      </w:r>
      <w:proofErr w:type="spellStart"/>
      <w:r w:rsidRPr="00873C97">
        <w:rPr>
          <w:rFonts w:ascii="Century Gothic" w:hAnsi="Century Gothic"/>
          <w:sz w:val="22"/>
          <w:szCs w:val="22"/>
        </w:rPr>
        <w:t>Orgs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.). </w:t>
      </w:r>
      <w:r w:rsidRPr="00873C97">
        <w:rPr>
          <w:rFonts w:ascii="Century Gothic" w:hAnsi="Century Gothic"/>
          <w:i/>
          <w:sz w:val="22"/>
          <w:szCs w:val="22"/>
        </w:rPr>
        <w:t>Desenvolvimento, Planejamento e Governança.</w:t>
      </w:r>
      <w:r w:rsidRPr="00873C97">
        <w:rPr>
          <w:rFonts w:ascii="Century Gothic" w:hAnsi="Century Gothic"/>
          <w:sz w:val="22"/>
          <w:szCs w:val="22"/>
        </w:rPr>
        <w:t xml:space="preserve"> Rio de Janeiro: Letra Capital, ANPUR, 2015, v. 01, p. 161-179. </w:t>
      </w:r>
    </w:p>
    <w:p w14:paraId="086C19E2" w14:textId="28B768BC" w:rsidR="00873C97" w:rsidRPr="00BD42C9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 w:cs="Arial"/>
          <w:bCs/>
          <w:sz w:val="22"/>
          <w:szCs w:val="22"/>
        </w:rPr>
        <w:t>LEAL,S. M. R.;</w:t>
      </w:r>
      <w:r w:rsidRPr="00873C97">
        <w:rPr>
          <w:rFonts w:ascii="Century Gothic" w:hAnsi="Century Gothic"/>
          <w:sz w:val="22"/>
          <w:szCs w:val="22"/>
        </w:rPr>
        <w:t xml:space="preserve">BORGES, J. S. Crise do Estado, </w:t>
      </w:r>
      <w:proofErr w:type="spellStart"/>
      <w:r w:rsidRPr="00873C97">
        <w:rPr>
          <w:rFonts w:ascii="Century Gothic" w:hAnsi="Century Gothic"/>
          <w:sz w:val="22"/>
          <w:szCs w:val="22"/>
        </w:rPr>
        <w:t>financeirização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 do capital e governança corporativa no mercado imobiliário: Implicações na acumulação urbana. In: LIMONAD, E.; RIBEIRO, A. C. T. (in memoriam). (</w:t>
      </w:r>
      <w:proofErr w:type="spellStart"/>
      <w:r w:rsidRPr="00873C97">
        <w:rPr>
          <w:rFonts w:ascii="Century Gothic" w:hAnsi="Century Gothic"/>
          <w:sz w:val="22"/>
          <w:szCs w:val="22"/>
        </w:rPr>
        <w:t>Orgs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.). Rio de Janeiro: ANPUR, 2012. </w:t>
      </w:r>
    </w:p>
    <w:p w14:paraId="36299A4A" w14:textId="77777777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 w:cs="Arial"/>
          <w:bCs/>
          <w:sz w:val="22"/>
          <w:szCs w:val="22"/>
        </w:rPr>
        <w:t xml:space="preserve">LEAL, S. M. R.; </w:t>
      </w:r>
      <w:r w:rsidRPr="00873C97">
        <w:rPr>
          <w:rFonts w:ascii="Century Gothic" w:hAnsi="Century Gothic"/>
          <w:bCs/>
          <w:sz w:val="22"/>
          <w:szCs w:val="22"/>
        </w:rPr>
        <w:t>LACERDA, N</w:t>
      </w:r>
      <w:r w:rsidRPr="00873C97">
        <w:rPr>
          <w:rFonts w:ascii="Century Gothic" w:hAnsi="Century Gothic"/>
          <w:sz w:val="22"/>
          <w:szCs w:val="22"/>
        </w:rPr>
        <w:t xml:space="preserve">. Inovações nos produtos da oferta imobiliária nas cidades brasileiras: os megaempreendimentos na metrópole do Recife. In: </w:t>
      </w:r>
      <w:r w:rsidRPr="00873C97">
        <w:rPr>
          <w:rFonts w:ascii="Century Gothic" w:hAnsi="Century Gothic" w:cs="Arial"/>
          <w:bCs/>
          <w:sz w:val="22"/>
          <w:szCs w:val="22"/>
        </w:rPr>
        <w:t xml:space="preserve">LEAL,S. M. R.; </w:t>
      </w:r>
      <w:r w:rsidRPr="00873C97">
        <w:rPr>
          <w:rFonts w:ascii="Century Gothic" w:hAnsi="Century Gothic"/>
          <w:bCs/>
          <w:sz w:val="22"/>
          <w:szCs w:val="22"/>
        </w:rPr>
        <w:t>LACERDA, N.</w:t>
      </w:r>
      <w:r w:rsidRPr="00873C97">
        <w:rPr>
          <w:rFonts w:ascii="Century Gothic" w:hAnsi="Century Gothic"/>
          <w:sz w:val="22"/>
          <w:szCs w:val="22"/>
        </w:rPr>
        <w:t>(</w:t>
      </w:r>
      <w:proofErr w:type="spellStart"/>
      <w:r w:rsidRPr="00873C97">
        <w:rPr>
          <w:rFonts w:ascii="Century Gothic" w:hAnsi="Century Gothic"/>
          <w:sz w:val="22"/>
          <w:szCs w:val="22"/>
        </w:rPr>
        <w:t>Orgs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.). </w:t>
      </w:r>
      <w:r w:rsidRPr="00873C97">
        <w:rPr>
          <w:rFonts w:ascii="Century Gothic" w:hAnsi="Century Gothic"/>
          <w:i/>
          <w:sz w:val="22"/>
          <w:szCs w:val="22"/>
        </w:rPr>
        <w:t>Novos Padrões de Acumulação Urbana na Produção do Habitat: Olhares Cruzados Brasil-França.</w:t>
      </w:r>
      <w:r w:rsidRPr="00873C97">
        <w:rPr>
          <w:rFonts w:ascii="Century Gothic" w:hAnsi="Century Gothic"/>
          <w:sz w:val="22"/>
          <w:szCs w:val="22"/>
        </w:rPr>
        <w:t xml:space="preserve"> 1ªed.Recife: Editora universitária da UFPE, 2010, v. 1, p. 311-336.</w:t>
      </w:r>
    </w:p>
    <w:p w14:paraId="7510E2A5" w14:textId="77777777" w:rsidR="00873C97" w:rsidRPr="00873C97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LEAL, Suely. A retração da acumulação urbana nas cidades brasileiras: a crise do Estado diante da crise do mercado. Cad. </w:t>
      </w:r>
      <w:proofErr w:type="spellStart"/>
      <w:r w:rsidRPr="00873C97">
        <w:rPr>
          <w:rFonts w:ascii="Century Gothic" w:hAnsi="Century Gothic"/>
          <w:sz w:val="22"/>
          <w:szCs w:val="22"/>
        </w:rPr>
        <w:t>Metrop</w:t>
      </w:r>
      <w:proofErr w:type="spellEnd"/>
      <w:r w:rsidRPr="00873C97">
        <w:rPr>
          <w:rFonts w:ascii="Century Gothic" w:hAnsi="Century Gothic"/>
          <w:sz w:val="22"/>
          <w:szCs w:val="22"/>
        </w:rPr>
        <w:t>., São Paulo, v. 19, n. 39, pp. 537-555, maio/</w:t>
      </w:r>
      <w:proofErr w:type="spellStart"/>
      <w:r w:rsidRPr="00873C97">
        <w:rPr>
          <w:rFonts w:ascii="Century Gothic" w:hAnsi="Century Gothic"/>
          <w:sz w:val="22"/>
          <w:szCs w:val="22"/>
        </w:rPr>
        <w:t>ago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 2017. Disponível em: </w:t>
      </w:r>
    </w:p>
    <w:p w14:paraId="0E39BB51" w14:textId="1F39BEEE" w:rsidR="00873C97" w:rsidRPr="00873C97" w:rsidRDefault="00DA4B2C" w:rsidP="00BD42C9">
      <w:pPr>
        <w:autoSpaceDE w:val="0"/>
        <w:autoSpaceDN w:val="0"/>
        <w:adjustRightInd w:val="0"/>
        <w:spacing w:after="120"/>
        <w:rPr>
          <w:rFonts w:ascii="Century Gothic" w:hAnsi="Century Gothic" w:cs="ArialMT"/>
          <w:color w:val="333333"/>
          <w:sz w:val="22"/>
          <w:szCs w:val="22"/>
        </w:rPr>
      </w:pPr>
      <w:hyperlink r:id="rId19" w:history="1">
        <w:r w:rsidR="00873C97" w:rsidRPr="00873C97">
          <w:rPr>
            <w:rStyle w:val="Hyperlink"/>
            <w:rFonts w:ascii="Century Gothic" w:hAnsi="Century Gothic"/>
            <w:sz w:val="22"/>
            <w:szCs w:val="22"/>
          </w:rPr>
          <w:t>https://revistas.pucsp.br/metropole/article/view/2236-9996.2017-3908/23347</w:t>
        </w:r>
      </w:hyperlink>
    </w:p>
    <w:p w14:paraId="719B6940" w14:textId="055E60A5" w:rsidR="00873C97" w:rsidRPr="00873C97" w:rsidRDefault="00873C97" w:rsidP="00BD42C9">
      <w:pPr>
        <w:autoSpaceDE w:val="0"/>
        <w:autoSpaceDN w:val="0"/>
        <w:adjustRightInd w:val="0"/>
        <w:spacing w:after="120"/>
        <w:rPr>
          <w:rStyle w:val="Hyperlink"/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LEAL, Suely. O novo capital social das cidades brasileiras. CADERNOS METRÓPOLE, N. 10, pp. 55-74, 2º sem. 2003   Disponível em: </w:t>
      </w:r>
      <w:hyperlink r:id="rId20" w:history="1">
        <w:r w:rsidRPr="00873C97">
          <w:rPr>
            <w:rStyle w:val="Hyperlink"/>
            <w:rFonts w:ascii="Century Gothic" w:hAnsi="Century Gothic"/>
            <w:sz w:val="22"/>
            <w:szCs w:val="22"/>
          </w:rPr>
          <w:t>file:///C:/Users/M%C3%B4nica%20Luize/Downloads/9199-22881-1-SM.pdf</w:t>
        </w:r>
      </w:hyperlink>
    </w:p>
    <w:p w14:paraId="145893AE" w14:textId="10AE458E" w:rsidR="00873C97" w:rsidRPr="00BD42C9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 w:cs="ArialMT"/>
          <w:color w:val="333333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LEAL, S.M.R. Caderno de Pesquisa nº. 13, A OUTRA FACE DA CRISE DO ESTADO DO BEMESTAR SOCIAL; NEO-LIBERALISMO E OS NOVOS MOVIMENTOS DA SOCIEDADE DE TRABALHO – 1990.  Disponível em: </w:t>
      </w:r>
      <w:hyperlink r:id="rId21" w:history="1">
        <w:r w:rsidRPr="00873C97">
          <w:rPr>
            <w:rStyle w:val="Hyperlink"/>
            <w:rFonts w:ascii="Century Gothic" w:hAnsi="Century Gothic"/>
            <w:sz w:val="22"/>
            <w:szCs w:val="22"/>
          </w:rPr>
          <w:t>https://www.nepp.unicamp.br/biblioteca/periodicos/issue/view/99/CadPesqNepp13</w:t>
        </w:r>
      </w:hyperlink>
    </w:p>
    <w:p w14:paraId="458E00C8" w14:textId="5CFC027B" w:rsidR="00873C97" w:rsidRPr="006F41DE" w:rsidRDefault="00873C97" w:rsidP="006F41DE">
      <w:pPr>
        <w:autoSpaceDE w:val="0"/>
        <w:autoSpaceDN w:val="0"/>
        <w:adjustRightInd w:val="0"/>
        <w:spacing w:after="120"/>
        <w:rPr>
          <w:rFonts w:ascii="Century Gothic" w:hAnsi="Century Gothic"/>
          <w:color w:val="0000FF"/>
          <w:sz w:val="22"/>
          <w:szCs w:val="22"/>
          <w:u w:val="single"/>
        </w:rPr>
      </w:pPr>
      <w:r w:rsidRPr="00873C97">
        <w:rPr>
          <w:rFonts w:ascii="Century Gothic" w:hAnsi="Century Gothic"/>
          <w:sz w:val="22"/>
          <w:szCs w:val="22"/>
        </w:rPr>
        <w:t xml:space="preserve">LOPES, </w:t>
      </w:r>
      <w:proofErr w:type="spellStart"/>
      <w:r w:rsidRPr="00873C97">
        <w:rPr>
          <w:rFonts w:ascii="Century Gothic" w:hAnsi="Century Gothic"/>
          <w:sz w:val="22"/>
          <w:szCs w:val="22"/>
        </w:rPr>
        <w:t>Riviane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, LEAL, Suely, SARABIA, Mônica Luize, MORAIS DA SILVA, Wesley e MORAES, Felipe. NOVOS PARADIGMAS DE GOVERNANÇA: PROTAGONISMO DOS MOVIMENTOS SOCIAIS NO CONTRA-FLUXO DOS GRANDES PROJETOS URBANOS NA RMR Revista Movimentos Sociais e Dinâmicas Espaciais, Recife, V. </w:t>
      </w:r>
      <w:r w:rsidRPr="00873C97">
        <w:rPr>
          <w:rFonts w:ascii="Century Gothic" w:hAnsi="Century Gothic"/>
          <w:sz w:val="22"/>
          <w:szCs w:val="22"/>
        </w:rPr>
        <w:lastRenderedPageBreak/>
        <w:t xml:space="preserve">8, N. 1, 2019. Disponível em: </w:t>
      </w:r>
      <w:hyperlink r:id="rId22" w:history="1">
        <w:r w:rsidRPr="00873C97">
          <w:rPr>
            <w:rStyle w:val="Hyperlink"/>
            <w:rFonts w:ascii="Century Gothic" w:hAnsi="Century Gothic"/>
            <w:sz w:val="22"/>
            <w:szCs w:val="22"/>
          </w:rPr>
          <w:t>https://periodicos.ufpe.br/revistas/revistamseu/article/view/240788</w:t>
        </w:r>
      </w:hyperlink>
    </w:p>
    <w:p w14:paraId="315CD4C6" w14:textId="08AF0120" w:rsidR="00BD42C9" w:rsidRDefault="00745DF6" w:rsidP="00BD42C9">
      <w:pPr>
        <w:pStyle w:val="Default"/>
        <w:spacing w:after="120"/>
        <w:rPr>
          <w:rFonts w:ascii="Century Gothic" w:hAnsi="Century Gothic"/>
          <w:sz w:val="22"/>
          <w:szCs w:val="22"/>
          <w:lang w:val="pt-BR"/>
        </w:rPr>
      </w:pPr>
      <w:r w:rsidRPr="00873C9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MARQUES,  Eduardo Cesar Leão. </w:t>
      </w:r>
      <w:r w:rsidRPr="006F41DE">
        <w:rPr>
          <w:rFonts w:ascii="Century Gothic" w:hAnsi="Century Gothic"/>
          <w:color w:val="auto"/>
          <w:sz w:val="22"/>
          <w:szCs w:val="22"/>
          <w:lang w:val="pt-BR"/>
        </w:rPr>
        <w:t>Em busca de um objeto esquecido:</w:t>
      </w:r>
      <w:r w:rsidRPr="00873C9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 A política e as políticas do urbano no Brasil. </w:t>
      </w:r>
      <w:r w:rsidRPr="006F41DE">
        <w:rPr>
          <w:rFonts w:ascii="Century Gothic" w:hAnsi="Century Gothic"/>
          <w:bCs/>
          <w:i/>
          <w:color w:val="auto"/>
          <w:sz w:val="22"/>
          <w:szCs w:val="22"/>
          <w:lang w:val="pt-BR"/>
        </w:rPr>
        <w:t xml:space="preserve"> RBCS</w:t>
      </w:r>
      <w:r w:rsidRPr="00873C97">
        <w:rPr>
          <w:rFonts w:ascii="Century Gothic" w:hAnsi="Century Gothic"/>
          <w:bCs/>
          <w:color w:val="auto"/>
          <w:sz w:val="22"/>
          <w:szCs w:val="22"/>
          <w:lang w:val="pt-BR"/>
        </w:rPr>
        <w:t xml:space="preserve"> Vol. 32 n° 95/2017. Disponível em: </w:t>
      </w:r>
      <w:hyperlink r:id="rId23" w:history="1">
        <w:r w:rsidRPr="00873C97">
          <w:rPr>
            <w:rStyle w:val="Hyperlink"/>
            <w:rFonts w:ascii="Century Gothic" w:hAnsi="Century Gothic"/>
            <w:sz w:val="22"/>
            <w:szCs w:val="22"/>
            <w:lang w:val="pt-BR"/>
          </w:rPr>
          <w:t>https://www.scielo.br/pdf/rbcsoc/v32n95/0102-6909-rbcsoc-3295092017.pdf</w:t>
        </w:r>
      </w:hyperlink>
      <w:r w:rsidRPr="00873C97">
        <w:rPr>
          <w:rFonts w:ascii="Century Gothic" w:hAnsi="Century Gothic"/>
          <w:sz w:val="22"/>
          <w:szCs w:val="22"/>
          <w:lang w:val="pt-BR"/>
        </w:rPr>
        <w:t xml:space="preserve"> </w:t>
      </w:r>
    </w:p>
    <w:p w14:paraId="73C0CBC0" w14:textId="77777777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OLIVEIRA, F. O surgimento do </w:t>
      </w:r>
      <w:proofErr w:type="spellStart"/>
      <w:r w:rsidRPr="00873C97">
        <w:rPr>
          <w:rFonts w:ascii="Century Gothic" w:hAnsi="Century Gothic"/>
          <w:sz w:val="22"/>
          <w:szCs w:val="22"/>
        </w:rPr>
        <w:t>anti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 valor: capital, força de trabalho e fundo público. </w:t>
      </w:r>
      <w:r w:rsidRPr="00873C97">
        <w:rPr>
          <w:rFonts w:ascii="Century Gothic" w:hAnsi="Century Gothic"/>
          <w:i/>
          <w:sz w:val="22"/>
          <w:szCs w:val="22"/>
        </w:rPr>
        <w:t xml:space="preserve">Novos Estudos, </w:t>
      </w:r>
      <w:r w:rsidRPr="00873C97">
        <w:rPr>
          <w:rFonts w:ascii="Century Gothic" w:hAnsi="Century Gothic"/>
          <w:sz w:val="22"/>
          <w:szCs w:val="22"/>
        </w:rPr>
        <w:t>n. 22, Out., 1988.</w:t>
      </w:r>
    </w:p>
    <w:p w14:paraId="56A15B6E" w14:textId="4EF47166" w:rsidR="00873C97" w:rsidRPr="00BD42C9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>OLIVEIRA, F.; BRAGA, R. RIZEK, C (</w:t>
      </w:r>
      <w:proofErr w:type="spellStart"/>
      <w:r w:rsidRPr="00873C97">
        <w:rPr>
          <w:rFonts w:ascii="Century Gothic" w:hAnsi="Century Gothic"/>
          <w:i/>
          <w:sz w:val="22"/>
          <w:szCs w:val="22"/>
        </w:rPr>
        <w:t>Orgs</w:t>
      </w:r>
      <w:proofErr w:type="spellEnd"/>
      <w:r w:rsidRPr="00873C97">
        <w:rPr>
          <w:rFonts w:ascii="Century Gothic" w:hAnsi="Century Gothic"/>
          <w:sz w:val="22"/>
          <w:szCs w:val="22"/>
        </w:rPr>
        <w:t xml:space="preserve">). </w:t>
      </w:r>
      <w:r w:rsidRPr="00873C97">
        <w:rPr>
          <w:rFonts w:ascii="Century Gothic" w:hAnsi="Century Gothic"/>
          <w:i/>
          <w:sz w:val="22"/>
          <w:szCs w:val="22"/>
        </w:rPr>
        <w:t xml:space="preserve">Hegemonia às avessas: economia, política e cultura na era da servidão financeira. </w:t>
      </w:r>
      <w:r w:rsidRPr="00873C97">
        <w:rPr>
          <w:rFonts w:ascii="Century Gothic" w:hAnsi="Century Gothic"/>
          <w:sz w:val="22"/>
          <w:szCs w:val="22"/>
        </w:rPr>
        <w:t xml:space="preserve">São Paulo: </w:t>
      </w:r>
      <w:proofErr w:type="spellStart"/>
      <w:r w:rsidRPr="00873C97">
        <w:rPr>
          <w:rFonts w:ascii="Century Gothic" w:hAnsi="Century Gothic"/>
          <w:sz w:val="22"/>
          <w:szCs w:val="22"/>
        </w:rPr>
        <w:t>Boitempo</w:t>
      </w:r>
      <w:proofErr w:type="spellEnd"/>
      <w:r w:rsidRPr="00873C97">
        <w:rPr>
          <w:rFonts w:ascii="Century Gothic" w:hAnsi="Century Gothic"/>
          <w:sz w:val="22"/>
          <w:szCs w:val="22"/>
        </w:rPr>
        <w:t>, 2010.</w:t>
      </w:r>
    </w:p>
    <w:p w14:paraId="58458A2C" w14:textId="12AF3A50" w:rsidR="00873C97" w:rsidRPr="00BD42C9" w:rsidRDefault="00873C97" w:rsidP="00BD42C9">
      <w:pPr>
        <w:pStyle w:val="Bibliografia1"/>
        <w:spacing w:after="120"/>
        <w:rPr>
          <w:rFonts w:ascii="Century Gothic" w:hAnsi="Century Gothic" w:cs="Arial"/>
          <w:sz w:val="22"/>
          <w:szCs w:val="22"/>
        </w:rPr>
      </w:pPr>
      <w:r w:rsidRPr="00873C97">
        <w:rPr>
          <w:rFonts w:ascii="Century Gothic" w:hAnsi="Century Gothic" w:cs="Arial"/>
          <w:sz w:val="22"/>
          <w:szCs w:val="22"/>
        </w:rPr>
        <w:t xml:space="preserve">PIKETTY, T. </w:t>
      </w:r>
      <w:r w:rsidRPr="00873C97">
        <w:rPr>
          <w:rFonts w:ascii="Century Gothic" w:hAnsi="Century Gothic" w:cs="Arial"/>
          <w:bCs/>
          <w:i/>
          <w:sz w:val="22"/>
          <w:szCs w:val="22"/>
        </w:rPr>
        <w:t>O capital no século XXI</w:t>
      </w:r>
      <w:r w:rsidRPr="00873C97">
        <w:rPr>
          <w:rFonts w:ascii="Century Gothic" w:hAnsi="Century Gothic" w:cs="Arial"/>
          <w:i/>
          <w:sz w:val="22"/>
          <w:szCs w:val="22"/>
        </w:rPr>
        <w:t>.</w:t>
      </w:r>
      <w:r w:rsidRPr="00873C97">
        <w:rPr>
          <w:rFonts w:ascii="Century Gothic" w:hAnsi="Century Gothic" w:cs="Arial"/>
          <w:sz w:val="22"/>
          <w:szCs w:val="22"/>
        </w:rPr>
        <w:t xml:space="preserve"> Rio de Janeiro: </w:t>
      </w:r>
      <w:proofErr w:type="spellStart"/>
      <w:r w:rsidRPr="00873C97">
        <w:rPr>
          <w:rFonts w:ascii="Century Gothic" w:hAnsi="Century Gothic" w:cs="Arial"/>
          <w:sz w:val="22"/>
          <w:szCs w:val="22"/>
        </w:rPr>
        <w:t>Intrínsica</w:t>
      </w:r>
      <w:proofErr w:type="spellEnd"/>
      <w:r w:rsidRPr="00873C97">
        <w:rPr>
          <w:rFonts w:ascii="Century Gothic" w:hAnsi="Century Gothic" w:cs="Arial"/>
          <w:sz w:val="22"/>
          <w:szCs w:val="22"/>
        </w:rPr>
        <w:t>, 2014.</w:t>
      </w:r>
    </w:p>
    <w:p w14:paraId="102FB26B" w14:textId="675CC3E3" w:rsidR="00FE4EC9" w:rsidRPr="00BD42C9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POLANYI, K. </w:t>
      </w:r>
      <w:r w:rsidRPr="00873C97">
        <w:rPr>
          <w:rFonts w:ascii="Century Gothic" w:hAnsi="Century Gothic"/>
          <w:i/>
          <w:sz w:val="22"/>
          <w:szCs w:val="22"/>
        </w:rPr>
        <w:t>A grande transformação.</w:t>
      </w:r>
      <w:r w:rsidRPr="00873C97">
        <w:rPr>
          <w:rFonts w:ascii="Century Gothic" w:hAnsi="Century Gothic"/>
          <w:sz w:val="22"/>
          <w:szCs w:val="22"/>
        </w:rPr>
        <w:t xml:space="preserve"> Rio de Janeiro, Editora Compus, 2000.</w:t>
      </w:r>
    </w:p>
    <w:p w14:paraId="6F5E38BF" w14:textId="6CD3B779" w:rsidR="00873C97" w:rsidRPr="00BD42C9" w:rsidRDefault="00FE4EC9" w:rsidP="00BD42C9">
      <w:pPr>
        <w:pStyle w:val="Heading3"/>
        <w:spacing w:after="120"/>
        <w:rPr>
          <w:rFonts w:ascii="Century Gothic" w:hAnsi="Century Gothic"/>
          <w:b w:val="0"/>
          <w:sz w:val="22"/>
          <w:szCs w:val="22"/>
        </w:rPr>
      </w:pPr>
      <w:r w:rsidRPr="00303BD7">
        <w:rPr>
          <w:rFonts w:ascii="Century Gothic" w:hAnsi="Century Gothic"/>
          <w:b w:val="0"/>
          <w:sz w:val="22"/>
          <w:szCs w:val="22"/>
        </w:rPr>
        <w:t xml:space="preserve">SANDRONI, Paulo. </w:t>
      </w:r>
      <w:r w:rsidRPr="00303BD7">
        <w:rPr>
          <w:rFonts w:ascii="Century Gothic" w:hAnsi="Century Gothic"/>
          <w:b w:val="0"/>
          <w:i/>
          <w:sz w:val="22"/>
          <w:szCs w:val="22"/>
        </w:rPr>
        <w:t>O que é a mais-valia.</w:t>
      </w:r>
      <w:r w:rsidRPr="00303BD7">
        <w:rPr>
          <w:rFonts w:ascii="Century Gothic" w:hAnsi="Century Gothic"/>
          <w:b w:val="0"/>
          <w:sz w:val="22"/>
          <w:szCs w:val="22"/>
        </w:rPr>
        <w:t xml:space="preserve"> Editora Brasilense, 1988. </w:t>
      </w:r>
    </w:p>
    <w:p w14:paraId="6A6B646F" w14:textId="11329F43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>SANCHEZ, F. Políticas urbanas em renovação: uma leitura crítica dos modelos emergentes. Revista Brasileira de Estudos Urbanos e Regionais, n</w:t>
      </w:r>
      <w:r w:rsidRPr="00873C97">
        <w:rPr>
          <w:rFonts w:ascii="Century Gothic" w:hAnsi="Century Gothic"/>
          <w:sz w:val="22"/>
          <w:szCs w:val="22"/>
          <w:vertAlign w:val="superscript"/>
        </w:rPr>
        <w:t>o</w:t>
      </w:r>
      <w:r w:rsidRPr="00873C97">
        <w:rPr>
          <w:rFonts w:ascii="Century Gothic" w:hAnsi="Century Gothic"/>
          <w:sz w:val="22"/>
          <w:szCs w:val="22"/>
        </w:rPr>
        <w:t xml:space="preserve"> 1. São Paulo: ANPUR, 1999.</w:t>
      </w:r>
    </w:p>
    <w:p w14:paraId="4C759D77" w14:textId="5E147C05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SANTOS, Boaventura de Sousa. </w:t>
      </w:r>
      <w:r w:rsidRPr="00873C97">
        <w:rPr>
          <w:rFonts w:ascii="Century Gothic" w:hAnsi="Century Gothic"/>
          <w:i/>
          <w:sz w:val="22"/>
          <w:szCs w:val="22"/>
        </w:rPr>
        <w:t>As bifurcações da ordem: revolução, cidade, campo e indignação</w:t>
      </w:r>
      <w:r w:rsidRPr="00873C97">
        <w:rPr>
          <w:rFonts w:ascii="Century Gothic" w:hAnsi="Century Gothic"/>
          <w:sz w:val="22"/>
          <w:szCs w:val="22"/>
        </w:rPr>
        <w:t xml:space="preserve">. São Paulo: </w:t>
      </w:r>
      <w:proofErr w:type="spellStart"/>
      <w:r w:rsidRPr="00873C97">
        <w:rPr>
          <w:rFonts w:ascii="Century Gothic" w:hAnsi="Century Gothic"/>
          <w:sz w:val="22"/>
          <w:szCs w:val="22"/>
        </w:rPr>
        <w:t>Cortêz</w:t>
      </w:r>
      <w:proofErr w:type="spellEnd"/>
      <w:r w:rsidRPr="00873C97">
        <w:rPr>
          <w:rFonts w:ascii="Century Gothic" w:hAnsi="Century Gothic"/>
          <w:sz w:val="22"/>
          <w:szCs w:val="22"/>
        </w:rPr>
        <w:t>, 2016. Capítulo 4 pag. 213 a 270.</w:t>
      </w:r>
    </w:p>
    <w:p w14:paraId="06AF16D7" w14:textId="52E6ABE0" w:rsidR="00873C97" w:rsidRPr="00873C97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SANTOS, Boaventura de Sousa. </w:t>
      </w:r>
      <w:r w:rsidRPr="00873C97">
        <w:rPr>
          <w:rFonts w:ascii="Century Gothic" w:hAnsi="Century Gothic"/>
          <w:i/>
          <w:sz w:val="22"/>
          <w:szCs w:val="22"/>
        </w:rPr>
        <w:t>A gramática do tempo: para uma nova cultura política</w:t>
      </w:r>
      <w:r w:rsidRPr="00873C97">
        <w:rPr>
          <w:rFonts w:ascii="Century Gothic" w:hAnsi="Century Gothic"/>
          <w:sz w:val="22"/>
          <w:szCs w:val="22"/>
        </w:rPr>
        <w:t xml:space="preserve">. São Paulo: Cortez Editora, 2006. </w:t>
      </w:r>
    </w:p>
    <w:p w14:paraId="11B96E8E" w14:textId="765C84F7" w:rsidR="00873C97" w:rsidRPr="00BD42C9" w:rsidRDefault="00873C97" w:rsidP="00BD42C9">
      <w:pPr>
        <w:spacing w:after="120"/>
        <w:rPr>
          <w:rFonts w:ascii="Century Gothic" w:hAnsi="Century Gothic"/>
          <w:sz w:val="22"/>
          <w:szCs w:val="22"/>
        </w:rPr>
      </w:pPr>
      <w:r w:rsidRPr="00873C97">
        <w:rPr>
          <w:rFonts w:ascii="Century Gothic" w:hAnsi="Century Gothic"/>
          <w:sz w:val="22"/>
          <w:szCs w:val="22"/>
        </w:rPr>
        <w:t xml:space="preserve">TOPALOV, C. Análise do ciclo de reprodução do capital investido na produção da indústria da construção civil. In FORTI, R. </w:t>
      </w:r>
      <w:r w:rsidRPr="00873C97">
        <w:rPr>
          <w:rFonts w:ascii="Century Gothic" w:hAnsi="Century Gothic"/>
          <w:i/>
          <w:sz w:val="22"/>
          <w:szCs w:val="22"/>
        </w:rPr>
        <w:t>Marxismo e urbanismo capitalista</w:t>
      </w:r>
      <w:r w:rsidRPr="00873C97">
        <w:rPr>
          <w:rFonts w:ascii="Century Gothic" w:hAnsi="Century Gothic"/>
          <w:sz w:val="22"/>
          <w:szCs w:val="22"/>
        </w:rPr>
        <w:t>. São Paulo: Livraria Editora Ciências Humanas LTDA, 1979.</w:t>
      </w:r>
    </w:p>
    <w:p w14:paraId="11D2F509" w14:textId="77777777" w:rsidR="00873C97" w:rsidRPr="00873C97" w:rsidRDefault="00873C97" w:rsidP="00BD42C9">
      <w:pPr>
        <w:autoSpaceDE w:val="0"/>
        <w:autoSpaceDN w:val="0"/>
        <w:adjustRightInd w:val="0"/>
        <w:spacing w:after="120"/>
        <w:rPr>
          <w:rFonts w:ascii="Century Gothic" w:hAnsi="Century Gothic" w:cs="Arial"/>
          <w:sz w:val="22"/>
          <w:szCs w:val="22"/>
        </w:rPr>
      </w:pPr>
      <w:r w:rsidRPr="00873C97">
        <w:rPr>
          <w:rFonts w:ascii="Century Gothic" w:hAnsi="Century Gothic" w:cs="Arial"/>
          <w:sz w:val="22"/>
          <w:szCs w:val="22"/>
        </w:rPr>
        <w:t xml:space="preserve">VAINER, C. (coord.); OLIVEIRA, F. L.; NOVAIS LIMA JR.; P., SÁNCHEZ, F.; BIENENSTEIN, OLIVEIRA, A.; FIX, M., MOURA, R.; FERNANDES, A. M. (2006). </w:t>
      </w:r>
      <w:r w:rsidRPr="00873C97">
        <w:rPr>
          <w:rFonts w:ascii="Century Gothic" w:hAnsi="Century Gothic" w:cs="Arial"/>
          <w:bCs/>
          <w:i/>
          <w:sz w:val="22"/>
          <w:szCs w:val="22"/>
        </w:rPr>
        <w:t xml:space="preserve">Grandes projetos urbanos: </w:t>
      </w:r>
      <w:r w:rsidRPr="00873C97">
        <w:rPr>
          <w:rFonts w:ascii="Century Gothic" w:hAnsi="Century Gothic" w:cs="Arial"/>
          <w:i/>
          <w:sz w:val="22"/>
          <w:szCs w:val="22"/>
        </w:rPr>
        <w:t>o que se pode aprender com a experiência brasileira,</w:t>
      </w:r>
      <w:r w:rsidRPr="00873C97">
        <w:rPr>
          <w:rFonts w:ascii="Century Gothic" w:hAnsi="Century Gothic" w:cs="Arial"/>
          <w:sz w:val="22"/>
          <w:szCs w:val="22"/>
        </w:rPr>
        <w:t xml:space="preserve"> 2006. Relatório técnico. Rio de Janeiro: LILP e IPPUR/UFRJ.</w:t>
      </w:r>
    </w:p>
    <w:p w14:paraId="650F1DA1" w14:textId="77777777" w:rsidR="00873C97" w:rsidRPr="00873C97" w:rsidRDefault="00873C97" w:rsidP="00873C97">
      <w:pPr>
        <w:jc w:val="both"/>
        <w:rPr>
          <w:rFonts w:ascii="Century Gothic" w:hAnsi="Century Gothic"/>
          <w:sz w:val="22"/>
          <w:szCs w:val="22"/>
        </w:rPr>
      </w:pPr>
    </w:p>
    <w:p w14:paraId="1A9D0BA9" w14:textId="77777777" w:rsidR="00873C97" w:rsidRPr="00873C97" w:rsidRDefault="00873C97" w:rsidP="00873C97">
      <w:pPr>
        <w:jc w:val="both"/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15D52352" w14:textId="77777777" w:rsidR="00873C97" w:rsidRPr="00873C97" w:rsidRDefault="00873C97" w:rsidP="00873C97">
      <w:pPr>
        <w:jc w:val="both"/>
        <w:rPr>
          <w:rFonts w:ascii="Century Gothic" w:hAnsi="Century Gothic"/>
          <w:sz w:val="22"/>
          <w:szCs w:val="22"/>
        </w:rPr>
      </w:pPr>
    </w:p>
    <w:p w14:paraId="5638A953" w14:textId="77777777" w:rsidR="00873C97" w:rsidRPr="00873C97" w:rsidRDefault="00873C97" w:rsidP="00873C97">
      <w:pPr>
        <w:tabs>
          <w:tab w:val="left" w:pos="0"/>
        </w:tabs>
        <w:spacing w:after="120"/>
        <w:jc w:val="both"/>
        <w:rPr>
          <w:rFonts w:ascii="Century Gothic" w:hAnsi="Century Gothic" w:cs="Tahoma"/>
          <w:bCs/>
          <w:sz w:val="22"/>
          <w:szCs w:val="22"/>
        </w:rPr>
      </w:pPr>
    </w:p>
    <w:sectPr w:rsidR="00873C97" w:rsidRPr="00873C97" w:rsidSect="00530B94">
      <w:headerReference w:type="default" r:id="rId24"/>
      <w:footerReference w:type="default" r:id="rId25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E0483" w14:textId="77777777" w:rsidR="00960149" w:rsidRDefault="00960149">
      <w:r>
        <w:separator/>
      </w:r>
    </w:p>
  </w:endnote>
  <w:endnote w:type="continuationSeparator" w:id="0">
    <w:p w14:paraId="44B0E051" w14:textId="77777777" w:rsidR="00960149" w:rsidRDefault="0096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CNNM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35269"/>
      <w:docPartObj>
        <w:docPartGallery w:val="Page Numbers (Bottom of Page)"/>
        <w:docPartUnique/>
      </w:docPartObj>
    </w:sdtPr>
    <w:sdtEndPr/>
    <w:sdtContent>
      <w:p w14:paraId="3F0EDD5F" w14:textId="77777777" w:rsidR="00960149" w:rsidRDefault="00960149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FA7390">
          <w:rPr>
            <w:rFonts w:asciiTheme="minorHAnsi" w:hAnsiTheme="minorHAnsi"/>
            <w:sz w:val="20"/>
            <w:szCs w:val="20"/>
          </w:rPr>
          <w:fldChar w:fldCharType="begin"/>
        </w:r>
        <w:r w:rsidRPr="00FA739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A7390">
          <w:rPr>
            <w:rFonts w:asciiTheme="minorHAnsi" w:hAnsiTheme="minorHAnsi"/>
            <w:sz w:val="20"/>
            <w:szCs w:val="20"/>
          </w:rPr>
          <w:fldChar w:fldCharType="separate"/>
        </w:r>
        <w:r w:rsidR="00DA4B2C">
          <w:rPr>
            <w:rFonts w:asciiTheme="minorHAnsi" w:hAnsiTheme="minorHAnsi"/>
            <w:noProof/>
            <w:sz w:val="20"/>
            <w:szCs w:val="20"/>
          </w:rPr>
          <w:t>3</w:t>
        </w:r>
        <w:r w:rsidRPr="00FA7390">
          <w:rPr>
            <w:rFonts w:asciiTheme="minorHAnsi" w:hAnsiTheme="minorHAnsi"/>
            <w:sz w:val="20"/>
            <w:szCs w:val="20"/>
          </w:rPr>
          <w:fldChar w:fldCharType="end"/>
        </w:r>
      </w:p>
      <w:p w14:paraId="56B0E0E3" w14:textId="77777777" w:rsidR="00960149" w:rsidRDefault="00960149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</w:p>
      <w:p w14:paraId="011A5DAD" w14:textId="384F565C" w:rsidR="00960149" w:rsidRDefault="00DA4B2C">
        <w:pPr>
          <w:pStyle w:val="Footer"/>
          <w:jc w:val="right"/>
        </w:pPr>
      </w:p>
    </w:sdtContent>
  </w:sdt>
  <w:p w14:paraId="6B8872B0" w14:textId="77777777" w:rsidR="00960149" w:rsidRDefault="009601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394C" w14:textId="77777777" w:rsidR="00960149" w:rsidRDefault="00960149">
      <w:r>
        <w:separator/>
      </w:r>
    </w:p>
  </w:footnote>
  <w:footnote w:type="continuationSeparator" w:id="0">
    <w:p w14:paraId="0652147B" w14:textId="77777777" w:rsidR="00960149" w:rsidRDefault="009601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EAB98" w14:textId="345E842D" w:rsidR="00960149" w:rsidRDefault="00960149">
    <w:pPr>
      <w:jc w:val="center"/>
      <w:rPr>
        <w:color w:val="FF0000"/>
        <w:sz w:val="36"/>
      </w:rPr>
    </w:pPr>
    <w:r>
      <w:rPr>
        <w:noProof/>
        <w:lang w:val="en-US" w:eastAsia="en-US"/>
      </w:rPr>
      <w:drawing>
        <wp:inline distT="0" distB="0" distL="0" distR="0" wp14:anchorId="5389D798" wp14:editId="6A20D681">
          <wp:extent cx="826135" cy="826135"/>
          <wp:effectExtent l="19050" t="0" r="0" b="0"/>
          <wp:docPr id="1" name="Imagem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FF0000"/>
        <w:sz w:val="36"/>
      </w:rPr>
      <w:t xml:space="preserve">                                 </w:t>
    </w:r>
    <w:r>
      <w:rPr>
        <w:rFonts w:ascii="Tahoma" w:hAnsi="Tahoma"/>
        <w:b/>
      </w:rPr>
      <w:br/>
    </w:r>
    <w:r>
      <w:rPr>
        <w:color w:val="FF0000"/>
        <w:sz w:val="36"/>
      </w:rPr>
      <w:t>.....................................................................</w:t>
    </w:r>
  </w:p>
  <w:p w14:paraId="73D9C6F3" w14:textId="77777777" w:rsidR="00960149" w:rsidRPr="001A6650" w:rsidRDefault="00960149">
    <w:pPr>
      <w:jc w:val="center"/>
      <w:rPr>
        <w:rFonts w:ascii="Tahoma" w:hAnsi="Tahoma" w:cs="Tahoma"/>
      </w:rPr>
    </w:pPr>
    <w:r w:rsidRPr="001A6650">
      <w:rPr>
        <w:rFonts w:ascii="Tahoma" w:hAnsi="Tahoma" w:cs="Tahoma"/>
      </w:rPr>
      <w:t>Programa de Pós-graduação em Desenvolvimento Urbano</w:t>
    </w:r>
  </w:p>
  <w:p w14:paraId="04B2453A" w14:textId="60879F13" w:rsidR="00960149" w:rsidRDefault="00960149">
    <w:pPr>
      <w:jc w:val="center"/>
      <w:rPr>
        <w:rFonts w:ascii="Tahoma" w:hAnsi="Tahoma" w:cs="Tahoma"/>
      </w:rPr>
    </w:pPr>
    <w:r w:rsidRPr="00077A46">
      <w:rPr>
        <w:rFonts w:ascii="Tahoma" w:hAnsi="Tahoma" w:cs="Tahoma"/>
      </w:rPr>
      <w:t>Universidade Federal de Pernambuco</w:t>
    </w:r>
  </w:p>
  <w:p w14:paraId="461679BE" w14:textId="77777777" w:rsidR="00960149" w:rsidRPr="00077A46" w:rsidRDefault="00960149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7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A684448"/>
    <w:multiLevelType w:val="hybridMultilevel"/>
    <w:tmpl w:val="4498FD7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52D36"/>
    <w:multiLevelType w:val="hybridMultilevel"/>
    <w:tmpl w:val="529CABF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D01D5"/>
    <w:multiLevelType w:val="hybridMultilevel"/>
    <w:tmpl w:val="88628B48"/>
    <w:lvl w:ilvl="0" w:tplc="EE3E8254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Tahoma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FC5E7A"/>
    <w:multiLevelType w:val="hybridMultilevel"/>
    <w:tmpl w:val="06C62D6C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4B7E17"/>
    <w:multiLevelType w:val="hybridMultilevel"/>
    <w:tmpl w:val="2D765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622E"/>
    <w:multiLevelType w:val="hybridMultilevel"/>
    <w:tmpl w:val="9E22276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60BD8"/>
    <w:multiLevelType w:val="hybridMultilevel"/>
    <w:tmpl w:val="FBAC91B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0853B9"/>
    <w:multiLevelType w:val="hybridMultilevel"/>
    <w:tmpl w:val="36A6D964"/>
    <w:lvl w:ilvl="0" w:tplc="0407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6BEA455A"/>
    <w:multiLevelType w:val="hybridMultilevel"/>
    <w:tmpl w:val="9F2E24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B49"/>
    <w:multiLevelType w:val="hybridMultilevel"/>
    <w:tmpl w:val="8E501F6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43F6E"/>
    <w:multiLevelType w:val="hybridMultilevel"/>
    <w:tmpl w:val="3514C86C"/>
    <w:lvl w:ilvl="0" w:tplc="8228A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B878CE"/>
    <w:multiLevelType w:val="hybridMultilevel"/>
    <w:tmpl w:val="8A324C34"/>
    <w:lvl w:ilvl="0" w:tplc="F6165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AB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04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2A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A0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EC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7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05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A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B7A4855"/>
    <w:multiLevelType w:val="hybridMultilevel"/>
    <w:tmpl w:val="E1D2B1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59"/>
    <w:rsid w:val="00001FD7"/>
    <w:rsid w:val="00003CD2"/>
    <w:rsid w:val="0002074E"/>
    <w:rsid w:val="00027E09"/>
    <w:rsid w:val="000311FE"/>
    <w:rsid w:val="0003429E"/>
    <w:rsid w:val="000466F6"/>
    <w:rsid w:val="0005040E"/>
    <w:rsid w:val="00063CC1"/>
    <w:rsid w:val="000650E2"/>
    <w:rsid w:val="00070E74"/>
    <w:rsid w:val="0007192D"/>
    <w:rsid w:val="000722B2"/>
    <w:rsid w:val="0007275C"/>
    <w:rsid w:val="00074187"/>
    <w:rsid w:val="000772F2"/>
    <w:rsid w:val="00077A46"/>
    <w:rsid w:val="00086DB5"/>
    <w:rsid w:val="000902DD"/>
    <w:rsid w:val="0009183D"/>
    <w:rsid w:val="00093C8D"/>
    <w:rsid w:val="00096280"/>
    <w:rsid w:val="000970B0"/>
    <w:rsid w:val="00097BFA"/>
    <w:rsid w:val="000A0307"/>
    <w:rsid w:val="000A3A75"/>
    <w:rsid w:val="000A41E8"/>
    <w:rsid w:val="000A58C3"/>
    <w:rsid w:val="000A5AA9"/>
    <w:rsid w:val="000B6659"/>
    <w:rsid w:val="000B70CD"/>
    <w:rsid w:val="000C2208"/>
    <w:rsid w:val="000C5E71"/>
    <w:rsid w:val="000C78A8"/>
    <w:rsid w:val="000D48DD"/>
    <w:rsid w:val="000D4B02"/>
    <w:rsid w:val="000E12F3"/>
    <w:rsid w:val="000E7A7F"/>
    <w:rsid w:val="000F1F8B"/>
    <w:rsid w:val="000F3258"/>
    <w:rsid w:val="000F7C51"/>
    <w:rsid w:val="001130FA"/>
    <w:rsid w:val="0011666F"/>
    <w:rsid w:val="00117037"/>
    <w:rsid w:val="00117C2D"/>
    <w:rsid w:val="00130EF5"/>
    <w:rsid w:val="00134250"/>
    <w:rsid w:val="00142CFB"/>
    <w:rsid w:val="001532F5"/>
    <w:rsid w:val="0015496E"/>
    <w:rsid w:val="00163644"/>
    <w:rsid w:val="00167DA6"/>
    <w:rsid w:val="00170F57"/>
    <w:rsid w:val="00171892"/>
    <w:rsid w:val="00171B92"/>
    <w:rsid w:val="001751B2"/>
    <w:rsid w:val="0018080F"/>
    <w:rsid w:val="00185B0B"/>
    <w:rsid w:val="001922BA"/>
    <w:rsid w:val="001A0E24"/>
    <w:rsid w:val="001A1081"/>
    <w:rsid w:val="001A476F"/>
    <w:rsid w:val="001A6650"/>
    <w:rsid w:val="001B1866"/>
    <w:rsid w:val="001B2A0F"/>
    <w:rsid w:val="001B46E7"/>
    <w:rsid w:val="001B6764"/>
    <w:rsid w:val="001C21D8"/>
    <w:rsid w:val="001C5D3F"/>
    <w:rsid w:val="001C752F"/>
    <w:rsid w:val="001D0159"/>
    <w:rsid w:val="001D45B9"/>
    <w:rsid w:val="001D559E"/>
    <w:rsid w:val="001D660B"/>
    <w:rsid w:val="001D6A88"/>
    <w:rsid w:val="001E115F"/>
    <w:rsid w:val="001E1882"/>
    <w:rsid w:val="001E5E4C"/>
    <w:rsid w:val="001F3A5B"/>
    <w:rsid w:val="001F3F28"/>
    <w:rsid w:val="0020088C"/>
    <w:rsid w:val="00214E2F"/>
    <w:rsid w:val="0021791A"/>
    <w:rsid w:val="0022021F"/>
    <w:rsid w:val="00224EFA"/>
    <w:rsid w:val="00224FDC"/>
    <w:rsid w:val="00227753"/>
    <w:rsid w:val="00231078"/>
    <w:rsid w:val="002311EE"/>
    <w:rsid w:val="00231A8B"/>
    <w:rsid w:val="00231FC4"/>
    <w:rsid w:val="00232F8E"/>
    <w:rsid w:val="00233A4A"/>
    <w:rsid w:val="0023459C"/>
    <w:rsid w:val="002401CF"/>
    <w:rsid w:val="00250AC4"/>
    <w:rsid w:val="00250F19"/>
    <w:rsid w:val="00255D42"/>
    <w:rsid w:val="002568A4"/>
    <w:rsid w:val="002603AF"/>
    <w:rsid w:val="0026067D"/>
    <w:rsid w:val="002618A2"/>
    <w:rsid w:val="002627D4"/>
    <w:rsid w:val="00264880"/>
    <w:rsid w:val="00265653"/>
    <w:rsid w:val="00272022"/>
    <w:rsid w:val="00273145"/>
    <w:rsid w:val="002803EC"/>
    <w:rsid w:val="00285096"/>
    <w:rsid w:val="00290EE2"/>
    <w:rsid w:val="00292C20"/>
    <w:rsid w:val="00292F87"/>
    <w:rsid w:val="00295A26"/>
    <w:rsid w:val="002A06F8"/>
    <w:rsid w:val="002A1275"/>
    <w:rsid w:val="002A2591"/>
    <w:rsid w:val="002A4647"/>
    <w:rsid w:val="002A4D1E"/>
    <w:rsid w:val="002A6033"/>
    <w:rsid w:val="002A6414"/>
    <w:rsid w:val="002A6B3A"/>
    <w:rsid w:val="002B170E"/>
    <w:rsid w:val="002B482C"/>
    <w:rsid w:val="002C366D"/>
    <w:rsid w:val="002C388B"/>
    <w:rsid w:val="002C3C62"/>
    <w:rsid w:val="002C73C1"/>
    <w:rsid w:val="002D2D59"/>
    <w:rsid w:val="002D49F7"/>
    <w:rsid w:val="002E383A"/>
    <w:rsid w:val="002E565B"/>
    <w:rsid w:val="002E77CB"/>
    <w:rsid w:val="002F2E5B"/>
    <w:rsid w:val="002F71F5"/>
    <w:rsid w:val="00303BD7"/>
    <w:rsid w:val="00307C20"/>
    <w:rsid w:val="0031418A"/>
    <w:rsid w:val="003257D1"/>
    <w:rsid w:val="00327ADB"/>
    <w:rsid w:val="00331A17"/>
    <w:rsid w:val="003337D5"/>
    <w:rsid w:val="00334821"/>
    <w:rsid w:val="00335E08"/>
    <w:rsid w:val="00336180"/>
    <w:rsid w:val="00336D2A"/>
    <w:rsid w:val="00336FE3"/>
    <w:rsid w:val="00342B10"/>
    <w:rsid w:val="0034693E"/>
    <w:rsid w:val="00351F2D"/>
    <w:rsid w:val="00352342"/>
    <w:rsid w:val="00362B36"/>
    <w:rsid w:val="00363F11"/>
    <w:rsid w:val="003675AC"/>
    <w:rsid w:val="00370C48"/>
    <w:rsid w:val="0037409D"/>
    <w:rsid w:val="00374ADF"/>
    <w:rsid w:val="003762A5"/>
    <w:rsid w:val="00384645"/>
    <w:rsid w:val="00384C6A"/>
    <w:rsid w:val="00385EB6"/>
    <w:rsid w:val="0039292E"/>
    <w:rsid w:val="00395FEF"/>
    <w:rsid w:val="00397ED5"/>
    <w:rsid w:val="003A2FF7"/>
    <w:rsid w:val="003C1932"/>
    <w:rsid w:val="003C576B"/>
    <w:rsid w:val="003E3521"/>
    <w:rsid w:val="003F142B"/>
    <w:rsid w:val="003F6405"/>
    <w:rsid w:val="00403209"/>
    <w:rsid w:val="00403EF5"/>
    <w:rsid w:val="004212EC"/>
    <w:rsid w:val="004233FE"/>
    <w:rsid w:val="00426792"/>
    <w:rsid w:val="00426AEC"/>
    <w:rsid w:val="00430DAB"/>
    <w:rsid w:val="00430F3C"/>
    <w:rsid w:val="004313E0"/>
    <w:rsid w:val="00432B99"/>
    <w:rsid w:val="00436E4E"/>
    <w:rsid w:val="004403B2"/>
    <w:rsid w:val="00442C9B"/>
    <w:rsid w:val="00444AB3"/>
    <w:rsid w:val="00455DC4"/>
    <w:rsid w:val="00456908"/>
    <w:rsid w:val="004601EF"/>
    <w:rsid w:val="00462825"/>
    <w:rsid w:val="00466A2E"/>
    <w:rsid w:val="00471C03"/>
    <w:rsid w:val="004727E4"/>
    <w:rsid w:val="00474163"/>
    <w:rsid w:val="004873E9"/>
    <w:rsid w:val="00487A92"/>
    <w:rsid w:val="004908E0"/>
    <w:rsid w:val="00491105"/>
    <w:rsid w:val="00491684"/>
    <w:rsid w:val="004A311A"/>
    <w:rsid w:val="004A374B"/>
    <w:rsid w:val="004A37A5"/>
    <w:rsid w:val="004B3D52"/>
    <w:rsid w:val="004C22BE"/>
    <w:rsid w:val="004C449C"/>
    <w:rsid w:val="004C46E3"/>
    <w:rsid w:val="004C4A8D"/>
    <w:rsid w:val="004E1ABD"/>
    <w:rsid w:val="004E239E"/>
    <w:rsid w:val="004E4B7B"/>
    <w:rsid w:val="004F15DB"/>
    <w:rsid w:val="004F2053"/>
    <w:rsid w:val="004F5FC8"/>
    <w:rsid w:val="00500ED8"/>
    <w:rsid w:val="0051060A"/>
    <w:rsid w:val="0051454E"/>
    <w:rsid w:val="00522559"/>
    <w:rsid w:val="00523790"/>
    <w:rsid w:val="0052617B"/>
    <w:rsid w:val="00530B94"/>
    <w:rsid w:val="005314DA"/>
    <w:rsid w:val="00534C8A"/>
    <w:rsid w:val="00535736"/>
    <w:rsid w:val="00535B56"/>
    <w:rsid w:val="005373EE"/>
    <w:rsid w:val="005374B3"/>
    <w:rsid w:val="005446D1"/>
    <w:rsid w:val="00544AC3"/>
    <w:rsid w:val="00557949"/>
    <w:rsid w:val="00557A75"/>
    <w:rsid w:val="00557E5A"/>
    <w:rsid w:val="00562FD1"/>
    <w:rsid w:val="005636D4"/>
    <w:rsid w:val="005701C4"/>
    <w:rsid w:val="00573581"/>
    <w:rsid w:val="005755CF"/>
    <w:rsid w:val="00580D0C"/>
    <w:rsid w:val="00581293"/>
    <w:rsid w:val="005814BC"/>
    <w:rsid w:val="00583881"/>
    <w:rsid w:val="0058548C"/>
    <w:rsid w:val="005856EC"/>
    <w:rsid w:val="0058742A"/>
    <w:rsid w:val="00587B48"/>
    <w:rsid w:val="00591018"/>
    <w:rsid w:val="00596845"/>
    <w:rsid w:val="005A0689"/>
    <w:rsid w:val="005A1A65"/>
    <w:rsid w:val="005B7515"/>
    <w:rsid w:val="005B7569"/>
    <w:rsid w:val="005C3EBD"/>
    <w:rsid w:val="005C4E4C"/>
    <w:rsid w:val="005C4E8A"/>
    <w:rsid w:val="005C5DE4"/>
    <w:rsid w:val="005D037A"/>
    <w:rsid w:val="005E0091"/>
    <w:rsid w:val="005E2CF3"/>
    <w:rsid w:val="005E6275"/>
    <w:rsid w:val="005E69DD"/>
    <w:rsid w:val="005E72DF"/>
    <w:rsid w:val="005F09EB"/>
    <w:rsid w:val="005F2537"/>
    <w:rsid w:val="005F4D6D"/>
    <w:rsid w:val="005F6AB5"/>
    <w:rsid w:val="006057DD"/>
    <w:rsid w:val="00610274"/>
    <w:rsid w:val="00613A91"/>
    <w:rsid w:val="00614E4E"/>
    <w:rsid w:val="00621EA6"/>
    <w:rsid w:val="00647E2C"/>
    <w:rsid w:val="00650FA5"/>
    <w:rsid w:val="00651548"/>
    <w:rsid w:val="00656964"/>
    <w:rsid w:val="0067146A"/>
    <w:rsid w:val="00673EFF"/>
    <w:rsid w:val="00674688"/>
    <w:rsid w:val="00684711"/>
    <w:rsid w:val="00684EFA"/>
    <w:rsid w:val="0068765C"/>
    <w:rsid w:val="0069712A"/>
    <w:rsid w:val="006979CD"/>
    <w:rsid w:val="006A1B9F"/>
    <w:rsid w:val="006A4349"/>
    <w:rsid w:val="006B236C"/>
    <w:rsid w:val="006B4350"/>
    <w:rsid w:val="006B5464"/>
    <w:rsid w:val="006B6A57"/>
    <w:rsid w:val="006C130D"/>
    <w:rsid w:val="006C23B1"/>
    <w:rsid w:val="006C5572"/>
    <w:rsid w:val="006C6F72"/>
    <w:rsid w:val="006D0E69"/>
    <w:rsid w:val="006D3103"/>
    <w:rsid w:val="006D431D"/>
    <w:rsid w:val="006E1880"/>
    <w:rsid w:val="006E2DC7"/>
    <w:rsid w:val="006F41DE"/>
    <w:rsid w:val="006F49D8"/>
    <w:rsid w:val="006F6BF9"/>
    <w:rsid w:val="00700895"/>
    <w:rsid w:val="00703292"/>
    <w:rsid w:val="00704C8E"/>
    <w:rsid w:val="007060E3"/>
    <w:rsid w:val="00710089"/>
    <w:rsid w:val="00720923"/>
    <w:rsid w:val="0072277D"/>
    <w:rsid w:val="0072466F"/>
    <w:rsid w:val="007256FA"/>
    <w:rsid w:val="00730455"/>
    <w:rsid w:val="00735213"/>
    <w:rsid w:val="0073550E"/>
    <w:rsid w:val="00740ED1"/>
    <w:rsid w:val="00741945"/>
    <w:rsid w:val="00743A7E"/>
    <w:rsid w:val="00745DF6"/>
    <w:rsid w:val="00746B15"/>
    <w:rsid w:val="00751A3D"/>
    <w:rsid w:val="00753A0A"/>
    <w:rsid w:val="00770596"/>
    <w:rsid w:val="00777080"/>
    <w:rsid w:val="00780141"/>
    <w:rsid w:val="0078073B"/>
    <w:rsid w:val="007818DE"/>
    <w:rsid w:val="00786F2A"/>
    <w:rsid w:val="00793427"/>
    <w:rsid w:val="007961AA"/>
    <w:rsid w:val="007977A3"/>
    <w:rsid w:val="007A1B15"/>
    <w:rsid w:val="007A25FA"/>
    <w:rsid w:val="007A7215"/>
    <w:rsid w:val="007A78DD"/>
    <w:rsid w:val="007B0FDA"/>
    <w:rsid w:val="007B7A00"/>
    <w:rsid w:val="007C3A25"/>
    <w:rsid w:val="007C55E7"/>
    <w:rsid w:val="007C7BD1"/>
    <w:rsid w:val="007D2665"/>
    <w:rsid w:val="007D4E4E"/>
    <w:rsid w:val="007E1A01"/>
    <w:rsid w:val="007E644A"/>
    <w:rsid w:val="007E657D"/>
    <w:rsid w:val="007F118E"/>
    <w:rsid w:val="007F25A2"/>
    <w:rsid w:val="007F33D6"/>
    <w:rsid w:val="007F460A"/>
    <w:rsid w:val="007F664D"/>
    <w:rsid w:val="00801C91"/>
    <w:rsid w:val="00803C66"/>
    <w:rsid w:val="008046B6"/>
    <w:rsid w:val="00812200"/>
    <w:rsid w:val="00820C74"/>
    <w:rsid w:val="00821155"/>
    <w:rsid w:val="00834D54"/>
    <w:rsid w:val="008424C5"/>
    <w:rsid w:val="0085329B"/>
    <w:rsid w:val="008534EA"/>
    <w:rsid w:val="00860C38"/>
    <w:rsid w:val="00873AD2"/>
    <w:rsid w:val="00873C97"/>
    <w:rsid w:val="008762AD"/>
    <w:rsid w:val="00880174"/>
    <w:rsid w:val="00883E17"/>
    <w:rsid w:val="00887616"/>
    <w:rsid w:val="00890A02"/>
    <w:rsid w:val="0089346A"/>
    <w:rsid w:val="00893C31"/>
    <w:rsid w:val="008A60D4"/>
    <w:rsid w:val="008B2D1D"/>
    <w:rsid w:val="008B394B"/>
    <w:rsid w:val="008B794E"/>
    <w:rsid w:val="008C5AC6"/>
    <w:rsid w:val="008C605A"/>
    <w:rsid w:val="008C6D65"/>
    <w:rsid w:val="008D4EDF"/>
    <w:rsid w:val="008E1C9F"/>
    <w:rsid w:val="008E37D7"/>
    <w:rsid w:val="008E3B47"/>
    <w:rsid w:val="008E71EB"/>
    <w:rsid w:val="008F1669"/>
    <w:rsid w:val="008F3A32"/>
    <w:rsid w:val="008F7086"/>
    <w:rsid w:val="00900022"/>
    <w:rsid w:val="00903C2F"/>
    <w:rsid w:val="00910DC9"/>
    <w:rsid w:val="00911CE8"/>
    <w:rsid w:val="00912DE0"/>
    <w:rsid w:val="00913277"/>
    <w:rsid w:val="0092213E"/>
    <w:rsid w:val="00922FE9"/>
    <w:rsid w:val="00932572"/>
    <w:rsid w:val="00936D50"/>
    <w:rsid w:val="0094038D"/>
    <w:rsid w:val="009413EC"/>
    <w:rsid w:val="00956A45"/>
    <w:rsid w:val="00957C5E"/>
    <w:rsid w:val="0096007C"/>
    <w:rsid w:val="00960149"/>
    <w:rsid w:val="009619BA"/>
    <w:rsid w:val="00976FB2"/>
    <w:rsid w:val="00980D06"/>
    <w:rsid w:val="009851B8"/>
    <w:rsid w:val="00987BFE"/>
    <w:rsid w:val="00991C59"/>
    <w:rsid w:val="009A423D"/>
    <w:rsid w:val="009A73C0"/>
    <w:rsid w:val="009A75CC"/>
    <w:rsid w:val="009C0BA3"/>
    <w:rsid w:val="009C10F3"/>
    <w:rsid w:val="009D1877"/>
    <w:rsid w:val="009E0971"/>
    <w:rsid w:val="009F4EE5"/>
    <w:rsid w:val="009F5AA5"/>
    <w:rsid w:val="00A204F0"/>
    <w:rsid w:val="00A20644"/>
    <w:rsid w:val="00A20AFD"/>
    <w:rsid w:val="00A23235"/>
    <w:rsid w:val="00A267FB"/>
    <w:rsid w:val="00A32439"/>
    <w:rsid w:val="00A32D88"/>
    <w:rsid w:val="00A34DE3"/>
    <w:rsid w:val="00A40D6D"/>
    <w:rsid w:val="00A431F9"/>
    <w:rsid w:val="00A43A3A"/>
    <w:rsid w:val="00A46DEE"/>
    <w:rsid w:val="00A504EA"/>
    <w:rsid w:val="00A505F7"/>
    <w:rsid w:val="00A542B3"/>
    <w:rsid w:val="00A604CA"/>
    <w:rsid w:val="00A67108"/>
    <w:rsid w:val="00A74589"/>
    <w:rsid w:val="00A74C3D"/>
    <w:rsid w:val="00A75186"/>
    <w:rsid w:val="00A80AD6"/>
    <w:rsid w:val="00A86E2A"/>
    <w:rsid w:val="00A93591"/>
    <w:rsid w:val="00A941E0"/>
    <w:rsid w:val="00A9709B"/>
    <w:rsid w:val="00AA1556"/>
    <w:rsid w:val="00AA19E1"/>
    <w:rsid w:val="00AB0ADC"/>
    <w:rsid w:val="00AB1013"/>
    <w:rsid w:val="00AB4554"/>
    <w:rsid w:val="00AB79F4"/>
    <w:rsid w:val="00AC3096"/>
    <w:rsid w:val="00AC5EA6"/>
    <w:rsid w:val="00AD1DE0"/>
    <w:rsid w:val="00AD2A2B"/>
    <w:rsid w:val="00AD2E08"/>
    <w:rsid w:val="00AE5224"/>
    <w:rsid w:val="00AE6449"/>
    <w:rsid w:val="00AE755F"/>
    <w:rsid w:val="00AF186B"/>
    <w:rsid w:val="00AF343F"/>
    <w:rsid w:val="00B00D17"/>
    <w:rsid w:val="00B02243"/>
    <w:rsid w:val="00B036F9"/>
    <w:rsid w:val="00B04113"/>
    <w:rsid w:val="00B07302"/>
    <w:rsid w:val="00B10B30"/>
    <w:rsid w:val="00B149DD"/>
    <w:rsid w:val="00B17A77"/>
    <w:rsid w:val="00B2264F"/>
    <w:rsid w:val="00B36D2C"/>
    <w:rsid w:val="00B5125F"/>
    <w:rsid w:val="00B54935"/>
    <w:rsid w:val="00B55E4B"/>
    <w:rsid w:val="00B61F9D"/>
    <w:rsid w:val="00B626E6"/>
    <w:rsid w:val="00B62E12"/>
    <w:rsid w:val="00B65DE2"/>
    <w:rsid w:val="00B7081F"/>
    <w:rsid w:val="00B80C80"/>
    <w:rsid w:val="00B85A6E"/>
    <w:rsid w:val="00B86A3C"/>
    <w:rsid w:val="00B90A0D"/>
    <w:rsid w:val="00B91484"/>
    <w:rsid w:val="00B91950"/>
    <w:rsid w:val="00B97352"/>
    <w:rsid w:val="00BA09DD"/>
    <w:rsid w:val="00BA6EE4"/>
    <w:rsid w:val="00BB0A27"/>
    <w:rsid w:val="00BB6E4E"/>
    <w:rsid w:val="00BB6FBC"/>
    <w:rsid w:val="00BC0F8E"/>
    <w:rsid w:val="00BC11AB"/>
    <w:rsid w:val="00BC3CF0"/>
    <w:rsid w:val="00BD42C9"/>
    <w:rsid w:val="00BD5996"/>
    <w:rsid w:val="00BD678F"/>
    <w:rsid w:val="00BD7986"/>
    <w:rsid w:val="00BD7AA1"/>
    <w:rsid w:val="00BD7E93"/>
    <w:rsid w:val="00BE334F"/>
    <w:rsid w:val="00BE6A12"/>
    <w:rsid w:val="00BE74DA"/>
    <w:rsid w:val="00BF4424"/>
    <w:rsid w:val="00BF7FBB"/>
    <w:rsid w:val="00C07019"/>
    <w:rsid w:val="00C1043E"/>
    <w:rsid w:val="00C14BD9"/>
    <w:rsid w:val="00C16EE0"/>
    <w:rsid w:val="00C40F0C"/>
    <w:rsid w:val="00C44734"/>
    <w:rsid w:val="00C47A4A"/>
    <w:rsid w:val="00C53265"/>
    <w:rsid w:val="00C56FA9"/>
    <w:rsid w:val="00C571A8"/>
    <w:rsid w:val="00C6636D"/>
    <w:rsid w:val="00C676F7"/>
    <w:rsid w:val="00C716A9"/>
    <w:rsid w:val="00C71A9F"/>
    <w:rsid w:val="00C773FA"/>
    <w:rsid w:val="00C80EDE"/>
    <w:rsid w:val="00C86097"/>
    <w:rsid w:val="00C9086D"/>
    <w:rsid w:val="00C90FBD"/>
    <w:rsid w:val="00C94403"/>
    <w:rsid w:val="00C97792"/>
    <w:rsid w:val="00CA05F6"/>
    <w:rsid w:val="00CA5A63"/>
    <w:rsid w:val="00CA7DA5"/>
    <w:rsid w:val="00CB043C"/>
    <w:rsid w:val="00CB0D1D"/>
    <w:rsid w:val="00CB2B53"/>
    <w:rsid w:val="00CC1D3A"/>
    <w:rsid w:val="00CC416E"/>
    <w:rsid w:val="00CC4E34"/>
    <w:rsid w:val="00CC74D9"/>
    <w:rsid w:val="00CD0FAD"/>
    <w:rsid w:val="00CD138A"/>
    <w:rsid w:val="00CD6BCA"/>
    <w:rsid w:val="00CD7116"/>
    <w:rsid w:val="00CD76E3"/>
    <w:rsid w:val="00CE3EC1"/>
    <w:rsid w:val="00CE4232"/>
    <w:rsid w:val="00CE518A"/>
    <w:rsid w:val="00CF24E6"/>
    <w:rsid w:val="00CF5F8B"/>
    <w:rsid w:val="00D024D9"/>
    <w:rsid w:val="00D0344B"/>
    <w:rsid w:val="00D06D33"/>
    <w:rsid w:val="00D102C8"/>
    <w:rsid w:val="00D17327"/>
    <w:rsid w:val="00D17B52"/>
    <w:rsid w:val="00D34192"/>
    <w:rsid w:val="00D411C8"/>
    <w:rsid w:val="00D42A3D"/>
    <w:rsid w:val="00D47581"/>
    <w:rsid w:val="00D615DA"/>
    <w:rsid w:val="00D755B3"/>
    <w:rsid w:val="00D77A8C"/>
    <w:rsid w:val="00D8188D"/>
    <w:rsid w:val="00D8647F"/>
    <w:rsid w:val="00D86CCB"/>
    <w:rsid w:val="00D91FCF"/>
    <w:rsid w:val="00D96078"/>
    <w:rsid w:val="00D9635D"/>
    <w:rsid w:val="00DA3C37"/>
    <w:rsid w:val="00DA4B2C"/>
    <w:rsid w:val="00DB2B46"/>
    <w:rsid w:val="00DC019A"/>
    <w:rsid w:val="00DC4474"/>
    <w:rsid w:val="00DC5B8F"/>
    <w:rsid w:val="00DC7C05"/>
    <w:rsid w:val="00DD15FA"/>
    <w:rsid w:val="00DD2CFB"/>
    <w:rsid w:val="00DD73C4"/>
    <w:rsid w:val="00DE3470"/>
    <w:rsid w:val="00E064A7"/>
    <w:rsid w:val="00E102F3"/>
    <w:rsid w:val="00E14E91"/>
    <w:rsid w:val="00E16567"/>
    <w:rsid w:val="00E20008"/>
    <w:rsid w:val="00E23B37"/>
    <w:rsid w:val="00E24699"/>
    <w:rsid w:val="00E318BC"/>
    <w:rsid w:val="00E35DCA"/>
    <w:rsid w:val="00E36A1A"/>
    <w:rsid w:val="00E375E5"/>
    <w:rsid w:val="00E43A12"/>
    <w:rsid w:val="00E456B8"/>
    <w:rsid w:val="00E509DC"/>
    <w:rsid w:val="00E524FE"/>
    <w:rsid w:val="00E56222"/>
    <w:rsid w:val="00E57036"/>
    <w:rsid w:val="00E60928"/>
    <w:rsid w:val="00E60DB4"/>
    <w:rsid w:val="00E63719"/>
    <w:rsid w:val="00E71275"/>
    <w:rsid w:val="00E71647"/>
    <w:rsid w:val="00E74B7A"/>
    <w:rsid w:val="00E805AD"/>
    <w:rsid w:val="00E8119F"/>
    <w:rsid w:val="00E81740"/>
    <w:rsid w:val="00E85EC7"/>
    <w:rsid w:val="00E865AC"/>
    <w:rsid w:val="00E86A3F"/>
    <w:rsid w:val="00E95F4A"/>
    <w:rsid w:val="00E9724C"/>
    <w:rsid w:val="00EA15DF"/>
    <w:rsid w:val="00EA4774"/>
    <w:rsid w:val="00EA4812"/>
    <w:rsid w:val="00EA6664"/>
    <w:rsid w:val="00EA685B"/>
    <w:rsid w:val="00EB0B7D"/>
    <w:rsid w:val="00EB0E84"/>
    <w:rsid w:val="00EB2370"/>
    <w:rsid w:val="00EC2579"/>
    <w:rsid w:val="00EC2BF0"/>
    <w:rsid w:val="00EC654E"/>
    <w:rsid w:val="00ED062A"/>
    <w:rsid w:val="00ED6168"/>
    <w:rsid w:val="00EE259C"/>
    <w:rsid w:val="00EE275B"/>
    <w:rsid w:val="00EE2B33"/>
    <w:rsid w:val="00EE2CB9"/>
    <w:rsid w:val="00EE3C76"/>
    <w:rsid w:val="00EE7509"/>
    <w:rsid w:val="00EF6F70"/>
    <w:rsid w:val="00F007EF"/>
    <w:rsid w:val="00F00850"/>
    <w:rsid w:val="00F038BC"/>
    <w:rsid w:val="00F06E69"/>
    <w:rsid w:val="00F10D29"/>
    <w:rsid w:val="00F2645B"/>
    <w:rsid w:val="00F31616"/>
    <w:rsid w:val="00F32C6D"/>
    <w:rsid w:val="00F338B2"/>
    <w:rsid w:val="00F33F50"/>
    <w:rsid w:val="00F35B20"/>
    <w:rsid w:val="00F41A37"/>
    <w:rsid w:val="00F42B30"/>
    <w:rsid w:val="00F45020"/>
    <w:rsid w:val="00F45947"/>
    <w:rsid w:val="00F5085A"/>
    <w:rsid w:val="00F57D53"/>
    <w:rsid w:val="00F603F6"/>
    <w:rsid w:val="00F736BC"/>
    <w:rsid w:val="00F75F64"/>
    <w:rsid w:val="00F83FB3"/>
    <w:rsid w:val="00F85127"/>
    <w:rsid w:val="00F87CC5"/>
    <w:rsid w:val="00F92304"/>
    <w:rsid w:val="00FA7390"/>
    <w:rsid w:val="00FA7BC5"/>
    <w:rsid w:val="00FB2A5C"/>
    <w:rsid w:val="00FB3409"/>
    <w:rsid w:val="00FC3743"/>
    <w:rsid w:val="00FC3A36"/>
    <w:rsid w:val="00FD7E6D"/>
    <w:rsid w:val="00FE4EC9"/>
    <w:rsid w:val="00FE514B"/>
    <w:rsid w:val="00FF0127"/>
    <w:rsid w:val="00FF11D5"/>
    <w:rsid w:val="00FF2830"/>
    <w:rsid w:val="00FF2B46"/>
    <w:rsid w:val="00FF47AF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4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1D"/>
  </w:style>
  <w:style w:type="paragraph" w:styleId="Heading1">
    <w:name w:val="heading 1"/>
    <w:basedOn w:val="Normal"/>
    <w:next w:val="Normal"/>
    <w:link w:val="Heading1Char"/>
    <w:qFormat/>
    <w:rsid w:val="00AD2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3A3A"/>
    <w:pPr>
      <w:keepNext/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43A3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3A3A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A43A3A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rsid w:val="00A43A3A"/>
    <w:pPr>
      <w:spacing w:line="360" w:lineRule="auto"/>
    </w:pPr>
    <w:rPr>
      <w:sz w:val="28"/>
      <w:lang w:val="fr-FR"/>
    </w:rPr>
  </w:style>
  <w:style w:type="character" w:styleId="Hyperlink">
    <w:name w:val="Hyperlink"/>
    <w:uiPriority w:val="99"/>
    <w:rsid w:val="00753A0A"/>
    <w:rPr>
      <w:color w:val="0000FF"/>
      <w:u w:val="single"/>
    </w:rPr>
  </w:style>
  <w:style w:type="paragraph" w:customStyle="1" w:styleId="N1">
    <w:name w:val="N1"/>
    <w:basedOn w:val="Normal"/>
    <w:semiHidden/>
    <w:rsid w:val="00BD678F"/>
    <w:pPr>
      <w:spacing w:before="120" w:after="120"/>
      <w:jc w:val="both"/>
    </w:pPr>
  </w:style>
  <w:style w:type="character" w:styleId="Strong">
    <w:name w:val="Strong"/>
    <w:uiPriority w:val="22"/>
    <w:qFormat/>
    <w:rsid w:val="00E60928"/>
    <w:rPr>
      <w:b/>
      <w:bCs/>
    </w:rPr>
  </w:style>
  <w:style w:type="paragraph" w:styleId="BodyText2">
    <w:name w:val="Body Text 2"/>
    <w:basedOn w:val="Normal"/>
    <w:rsid w:val="00AD2E08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D2E08"/>
    <w:pPr>
      <w:spacing w:after="120"/>
      <w:ind w:left="283"/>
    </w:pPr>
  </w:style>
  <w:style w:type="table" w:styleId="TableGrid">
    <w:name w:val="Table Grid"/>
    <w:basedOn w:val="TableNormal"/>
    <w:rsid w:val="00A20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base">
    <w:name w:val="texto_base"/>
    <w:basedOn w:val="DefaultParagraphFont"/>
    <w:rsid w:val="00E524FE"/>
  </w:style>
  <w:style w:type="paragraph" w:styleId="BalloonText">
    <w:name w:val="Balloon Text"/>
    <w:basedOn w:val="Normal"/>
    <w:link w:val="BalloonTextChar"/>
    <w:rsid w:val="007E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57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074187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AC5EA6"/>
    <w:pPr>
      <w:ind w:left="720"/>
      <w:contextualSpacing/>
    </w:pPr>
  </w:style>
  <w:style w:type="paragraph" w:customStyle="1" w:styleId="ecxmsonormal">
    <w:name w:val="ecxmsonormal"/>
    <w:basedOn w:val="Normal"/>
    <w:rsid w:val="00E16567"/>
    <w:pPr>
      <w:spacing w:before="100" w:beforeAutospacing="1" w:after="100" w:afterAutospacing="1"/>
    </w:pPr>
    <w:rPr>
      <w:lang w:val="de-DE" w:eastAsia="de-DE"/>
    </w:rPr>
  </w:style>
  <w:style w:type="character" w:customStyle="1" w:styleId="Heading4Char">
    <w:name w:val="Heading 4 Char"/>
    <w:basedOn w:val="DefaultParagraphFont"/>
    <w:link w:val="Heading4"/>
    <w:semiHidden/>
    <w:rsid w:val="00231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31A8B"/>
  </w:style>
  <w:style w:type="paragraph" w:styleId="NormalWeb">
    <w:name w:val="Normal (Web)"/>
    <w:basedOn w:val="Normal"/>
    <w:uiPriority w:val="99"/>
    <w:unhideWhenUsed/>
    <w:rsid w:val="00231A8B"/>
    <w:pPr>
      <w:spacing w:before="100" w:beforeAutospacing="1" w:after="100" w:afterAutospacing="1"/>
    </w:pPr>
    <w:rPr>
      <w:lang w:val="de-DE" w:eastAsia="de-DE"/>
    </w:rPr>
  </w:style>
  <w:style w:type="character" w:styleId="Emphasis">
    <w:name w:val="Emphasis"/>
    <w:basedOn w:val="DefaultParagraphFont"/>
    <w:qFormat/>
    <w:rsid w:val="00231A8B"/>
    <w:rPr>
      <w:i/>
      <w:iCs/>
    </w:rPr>
  </w:style>
  <w:style w:type="character" w:customStyle="1" w:styleId="btnshownews">
    <w:name w:val="btn_show_news"/>
    <w:basedOn w:val="DefaultParagraphFont"/>
    <w:rsid w:val="00334821"/>
  </w:style>
  <w:style w:type="character" w:customStyle="1" w:styleId="currentpag">
    <w:name w:val="current_pag"/>
    <w:basedOn w:val="DefaultParagraphFont"/>
    <w:rsid w:val="00334821"/>
  </w:style>
  <w:style w:type="character" w:customStyle="1" w:styleId="totalpages">
    <w:name w:val="total_pages"/>
    <w:basedOn w:val="DefaultParagraphFont"/>
    <w:rsid w:val="00334821"/>
  </w:style>
  <w:style w:type="paragraph" w:customStyle="1" w:styleId="Default">
    <w:name w:val="Default"/>
    <w:rsid w:val="005D037A"/>
    <w:pPr>
      <w:autoSpaceDE w:val="0"/>
      <w:autoSpaceDN w:val="0"/>
      <w:adjustRightInd w:val="0"/>
    </w:pPr>
    <w:rPr>
      <w:rFonts w:ascii="ACNNMJ+TimesNewRoman" w:hAnsi="ACNNMJ+TimesNewRoman" w:cs="ACNNMJ+TimesNewRoman"/>
      <w:color w:val="000000"/>
      <w:lang w:val="de-DE"/>
    </w:rPr>
  </w:style>
  <w:style w:type="character" w:customStyle="1" w:styleId="Heading1Char">
    <w:name w:val="Heading 1 Char"/>
    <w:basedOn w:val="DefaultParagraphFont"/>
    <w:link w:val="Heading1"/>
    <w:rsid w:val="005E72DF"/>
    <w:rPr>
      <w:rFonts w:ascii="Arial" w:hAnsi="Arial" w:cs="Arial"/>
      <w:b/>
      <w:bCs/>
      <w:kern w:val="3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5E72D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7A75"/>
  </w:style>
  <w:style w:type="paragraph" w:customStyle="1" w:styleId="Bibliografia1">
    <w:name w:val="Bibliografia1"/>
    <w:basedOn w:val="Normal"/>
    <w:next w:val="Normal"/>
    <w:uiPriority w:val="37"/>
    <w:unhideWhenUsed/>
    <w:rsid w:val="002C3C62"/>
    <w:rPr>
      <w:rFonts w:ascii="Cambria" w:eastAsia="MS Mincho" w:hAnsi="Cambria"/>
      <w:lang w:eastAsia="en-US"/>
    </w:rPr>
  </w:style>
  <w:style w:type="character" w:customStyle="1" w:styleId="Heading3Char">
    <w:name w:val="Heading 3 Char"/>
    <w:basedOn w:val="DefaultParagraphFont"/>
    <w:link w:val="Heading3"/>
    <w:rsid w:val="00FA7BC5"/>
    <w:rPr>
      <w:b/>
    </w:rPr>
  </w:style>
  <w:style w:type="character" w:styleId="FollowedHyperlink">
    <w:name w:val="FollowedHyperlink"/>
    <w:basedOn w:val="DefaultParagraphFont"/>
    <w:semiHidden/>
    <w:unhideWhenUsed/>
    <w:rsid w:val="00403E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1D"/>
  </w:style>
  <w:style w:type="paragraph" w:styleId="Heading1">
    <w:name w:val="heading 1"/>
    <w:basedOn w:val="Normal"/>
    <w:next w:val="Normal"/>
    <w:link w:val="Heading1Char"/>
    <w:qFormat/>
    <w:rsid w:val="00AD2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3A3A"/>
    <w:pPr>
      <w:keepNext/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43A3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3A3A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A43A3A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rsid w:val="00A43A3A"/>
    <w:pPr>
      <w:spacing w:line="360" w:lineRule="auto"/>
    </w:pPr>
    <w:rPr>
      <w:sz w:val="28"/>
      <w:lang w:val="fr-FR"/>
    </w:rPr>
  </w:style>
  <w:style w:type="character" w:styleId="Hyperlink">
    <w:name w:val="Hyperlink"/>
    <w:uiPriority w:val="99"/>
    <w:rsid w:val="00753A0A"/>
    <w:rPr>
      <w:color w:val="0000FF"/>
      <w:u w:val="single"/>
    </w:rPr>
  </w:style>
  <w:style w:type="paragraph" w:customStyle="1" w:styleId="N1">
    <w:name w:val="N1"/>
    <w:basedOn w:val="Normal"/>
    <w:semiHidden/>
    <w:rsid w:val="00BD678F"/>
    <w:pPr>
      <w:spacing w:before="120" w:after="120"/>
      <w:jc w:val="both"/>
    </w:pPr>
  </w:style>
  <w:style w:type="character" w:styleId="Strong">
    <w:name w:val="Strong"/>
    <w:uiPriority w:val="22"/>
    <w:qFormat/>
    <w:rsid w:val="00E60928"/>
    <w:rPr>
      <w:b/>
      <w:bCs/>
    </w:rPr>
  </w:style>
  <w:style w:type="paragraph" w:styleId="BodyText2">
    <w:name w:val="Body Text 2"/>
    <w:basedOn w:val="Normal"/>
    <w:rsid w:val="00AD2E08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D2E08"/>
    <w:pPr>
      <w:spacing w:after="120"/>
      <w:ind w:left="283"/>
    </w:pPr>
  </w:style>
  <w:style w:type="table" w:styleId="TableGrid">
    <w:name w:val="Table Grid"/>
    <w:basedOn w:val="TableNormal"/>
    <w:rsid w:val="00A20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base">
    <w:name w:val="texto_base"/>
    <w:basedOn w:val="DefaultParagraphFont"/>
    <w:rsid w:val="00E524FE"/>
  </w:style>
  <w:style w:type="paragraph" w:styleId="BalloonText">
    <w:name w:val="Balloon Text"/>
    <w:basedOn w:val="Normal"/>
    <w:link w:val="BalloonTextChar"/>
    <w:rsid w:val="007E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57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074187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AC5EA6"/>
    <w:pPr>
      <w:ind w:left="720"/>
      <w:contextualSpacing/>
    </w:pPr>
  </w:style>
  <w:style w:type="paragraph" w:customStyle="1" w:styleId="ecxmsonormal">
    <w:name w:val="ecxmsonormal"/>
    <w:basedOn w:val="Normal"/>
    <w:rsid w:val="00E16567"/>
    <w:pPr>
      <w:spacing w:before="100" w:beforeAutospacing="1" w:after="100" w:afterAutospacing="1"/>
    </w:pPr>
    <w:rPr>
      <w:lang w:val="de-DE" w:eastAsia="de-DE"/>
    </w:rPr>
  </w:style>
  <w:style w:type="character" w:customStyle="1" w:styleId="Heading4Char">
    <w:name w:val="Heading 4 Char"/>
    <w:basedOn w:val="DefaultParagraphFont"/>
    <w:link w:val="Heading4"/>
    <w:semiHidden/>
    <w:rsid w:val="00231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31A8B"/>
  </w:style>
  <w:style w:type="paragraph" w:styleId="NormalWeb">
    <w:name w:val="Normal (Web)"/>
    <w:basedOn w:val="Normal"/>
    <w:uiPriority w:val="99"/>
    <w:unhideWhenUsed/>
    <w:rsid w:val="00231A8B"/>
    <w:pPr>
      <w:spacing w:before="100" w:beforeAutospacing="1" w:after="100" w:afterAutospacing="1"/>
    </w:pPr>
    <w:rPr>
      <w:lang w:val="de-DE" w:eastAsia="de-DE"/>
    </w:rPr>
  </w:style>
  <w:style w:type="character" w:styleId="Emphasis">
    <w:name w:val="Emphasis"/>
    <w:basedOn w:val="DefaultParagraphFont"/>
    <w:qFormat/>
    <w:rsid w:val="00231A8B"/>
    <w:rPr>
      <w:i/>
      <w:iCs/>
    </w:rPr>
  </w:style>
  <w:style w:type="character" w:customStyle="1" w:styleId="btnshownews">
    <w:name w:val="btn_show_news"/>
    <w:basedOn w:val="DefaultParagraphFont"/>
    <w:rsid w:val="00334821"/>
  </w:style>
  <w:style w:type="character" w:customStyle="1" w:styleId="currentpag">
    <w:name w:val="current_pag"/>
    <w:basedOn w:val="DefaultParagraphFont"/>
    <w:rsid w:val="00334821"/>
  </w:style>
  <w:style w:type="character" w:customStyle="1" w:styleId="totalpages">
    <w:name w:val="total_pages"/>
    <w:basedOn w:val="DefaultParagraphFont"/>
    <w:rsid w:val="00334821"/>
  </w:style>
  <w:style w:type="paragraph" w:customStyle="1" w:styleId="Default">
    <w:name w:val="Default"/>
    <w:rsid w:val="005D037A"/>
    <w:pPr>
      <w:autoSpaceDE w:val="0"/>
      <w:autoSpaceDN w:val="0"/>
      <w:adjustRightInd w:val="0"/>
    </w:pPr>
    <w:rPr>
      <w:rFonts w:ascii="ACNNMJ+TimesNewRoman" w:hAnsi="ACNNMJ+TimesNewRoman" w:cs="ACNNMJ+TimesNewRoman"/>
      <w:color w:val="000000"/>
      <w:lang w:val="de-DE"/>
    </w:rPr>
  </w:style>
  <w:style w:type="character" w:customStyle="1" w:styleId="Heading1Char">
    <w:name w:val="Heading 1 Char"/>
    <w:basedOn w:val="DefaultParagraphFont"/>
    <w:link w:val="Heading1"/>
    <w:rsid w:val="005E72DF"/>
    <w:rPr>
      <w:rFonts w:ascii="Arial" w:hAnsi="Arial" w:cs="Arial"/>
      <w:b/>
      <w:bCs/>
      <w:kern w:val="3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5E72D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7A75"/>
  </w:style>
  <w:style w:type="paragraph" w:customStyle="1" w:styleId="Bibliografia1">
    <w:name w:val="Bibliografia1"/>
    <w:basedOn w:val="Normal"/>
    <w:next w:val="Normal"/>
    <w:uiPriority w:val="37"/>
    <w:unhideWhenUsed/>
    <w:rsid w:val="002C3C62"/>
    <w:rPr>
      <w:rFonts w:ascii="Cambria" w:eastAsia="MS Mincho" w:hAnsi="Cambria"/>
      <w:lang w:eastAsia="en-US"/>
    </w:rPr>
  </w:style>
  <w:style w:type="character" w:customStyle="1" w:styleId="Heading3Char">
    <w:name w:val="Heading 3 Char"/>
    <w:basedOn w:val="DefaultParagraphFont"/>
    <w:link w:val="Heading3"/>
    <w:rsid w:val="00FA7BC5"/>
    <w:rPr>
      <w:b/>
    </w:rPr>
  </w:style>
  <w:style w:type="character" w:styleId="FollowedHyperlink">
    <w:name w:val="FollowedHyperlink"/>
    <w:basedOn w:val="DefaultParagraphFont"/>
    <w:semiHidden/>
    <w:unhideWhenUsed/>
    <w:rsid w:val="00403E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8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7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6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4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2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6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0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46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97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84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251">
              <w:marLeft w:val="0"/>
              <w:marRight w:val="0"/>
              <w:marTop w:val="47"/>
              <w:marBottom w:val="0"/>
              <w:divBdr>
                <w:top w:val="single" w:sz="4" w:space="0" w:color="FF9000"/>
                <w:left w:val="single" w:sz="4" w:space="2" w:color="FF9000"/>
                <w:bottom w:val="single" w:sz="4" w:space="0" w:color="FF9000"/>
                <w:right w:val="single" w:sz="4" w:space="0" w:color="FF9000"/>
              </w:divBdr>
            </w:div>
          </w:divsChild>
        </w:div>
        <w:div w:id="1354190474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9366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28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312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9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9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8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2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1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2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2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3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1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8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115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20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06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1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1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9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3649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846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882825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761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546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957">
              <w:marLeft w:val="0"/>
              <w:marRight w:val="0"/>
              <w:marTop w:val="47"/>
              <w:marBottom w:val="0"/>
              <w:divBdr>
                <w:top w:val="single" w:sz="4" w:space="0" w:color="B32117"/>
                <w:left w:val="single" w:sz="4" w:space="2" w:color="B32117"/>
                <w:bottom w:val="single" w:sz="4" w:space="0" w:color="B32117"/>
                <w:right w:val="single" w:sz="4" w:space="0" w:color="B32117"/>
              </w:divBdr>
            </w:div>
          </w:divsChild>
        </w:div>
      </w:divsChild>
    </w:div>
    <w:div w:id="1930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0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8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3797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104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484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09650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601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CCCCCC"/>
                        <w:right w:val="none" w:sz="0" w:space="0" w:color="auto"/>
                      </w:divBdr>
                    </w:div>
                  </w:divsChild>
                </w:div>
                <w:div w:id="2052727781">
                  <w:marLeft w:val="0"/>
                  <w:marRight w:val="0"/>
                  <w:marTop w:val="0"/>
                  <w:marBottom w:val="141"/>
                  <w:divBdr>
                    <w:top w:val="none" w:sz="0" w:space="5" w:color="auto"/>
                    <w:left w:val="none" w:sz="0" w:space="0" w:color="auto"/>
                    <w:bottom w:val="single" w:sz="4" w:space="0" w:color="BBBBB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revistas.fee.tche.br/index.php/ensaios/article/view/1790" TargetMode="External"/><Relationship Id="rId20" Type="http://schemas.openxmlformats.org/officeDocument/2006/relationships/hyperlink" Target="file:///C:/Users/M%C3%B4nica%20Luize/Downloads/9199-22881-1-SM.pdf" TargetMode="External"/><Relationship Id="rId21" Type="http://schemas.openxmlformats.org/officeDocument/2006/relationships/hyperlink" Target="https://www.nepp.unicamp.br/biblioteca/periodicos/issue/view/99/CadPesqNepp13" TargetMode="External"/><Relationship Id="rId22" Type="http://schemas.openxmlformats.org/officeDocument/2006/relationships/hyperlink" Target="https://periodicos.ufpe.br/revistas/revistamseu/article/view/240788" TargetMode="External"/><Relationship Id="rId23" Type="http://schemas.openxmlformats.org/officeDocument/2006/relationships/hyperlink" Target="https://www.scielo.br/pdf/rbcsoc/v32n95/0102-6909-rbcsoc-3295092017.pdf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www.scielo.br/scielo.php?pid=S1415-98482020000100205&amp;script=sci_abstract&amp;tlng=pt" TargetMode="External"/><Relationship Id="rId11" Type="http://schemas.openxmlformats.org/officeDocument/2006/relationships/hyperlink" Target="https://scielo.conicyt.cl/scielo.php?script=sci_arttext&amp;pid=S0718-34022010000300005" TargetMode="External"/><Relationship Id="rId12" Type="http://schemas.openxmlformats.org/officeDocument/2006/relationships/hyperlink" Target="https://www.scielo.cl/pdf/eure/v39n118/art02.pdf" TargetMode="External"/><Relationship Id="rId13" Type="http://schemas.openxmlformats.org/officeDocument/2006/relationships/hyperlink" Target="http://www.bresserpereira.org.br/Papers/1998/93-Sociedade-Civil-Sua-Democratiza%C3%A7%C3%A3o.pdf" TargetMode="External"/><Relationship Id="rId14" Type="http://schemas.openxmlformats.org/officeDocument/2006/relationships/hyperlink" Target="http://www.bresserpereira.org.br/papers/2020/358-Formacao-do-estado-nacao-Revolucao-Capitalista.pdf" TargetMode="External"/><Relationship Id="rId15" Type="http://schemas.openxmlformats.org/officeDocument/2006/relationships/hyperlink" Target="https://repositorio.cepal.org/bitstream/handle/11362/36636/1/S2014192_pt.pdf" TargetMode="External"/><Relationship Id="rId16" Type="http://schemas.openxmlformats.org/officeDocument/2006/relationships/hyperlink" Target="https://aterraeredonda.com.br/um-conto-de-tres-cidades/" TargetMode="External"/><Relationship Id="rId17" Type="http://schemas.openxmlformats.org/officeDocument/2006/relationships/hyperlink" Target="http://www.ihu.unisinos.br/78-noticias/597468-a-politica-anticapitalista-na-epoca-da-covid-19-artigo-de-david-harvey" TargetMode="External"/><Relationship Id="rId18" Type="http://schemas.openxmlformats.org/officeDocument/2006/relationships/hyperlink" Target="http://www.ceci-br.org" TargetMode="External"/><Relationship Id="rId19" Type="http://schemas.openxmlformats.org/officeDocument/2006/relationships/hyperlink" Target="https://revistas.pucsp.br/metropole/article/view/2236-9996.2017-3908/23347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98EC-0B0F-9147-A004-9D9D8938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2398</Words>
  <Characters>13672</Characters>
  <Application>Microsoft Macintosh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Recife, 15 de maio de 2000</vt:lpstr>
    </vt:vector>
  </TitlesOfParts>
  <Company>Hewlett-Packard Company</Company>
  <LinksUpToDate>false</LinksUpToDate>
  <CharactersWithSpaces>16038</CharactersWithSpaces>
  <SharedDoc>false</SharedDoc>
  <HLinks>
    <vt:vector size="36" baseType="variant">
      <vt:variant>
        <vt:i4>1835051</vt:i4>
      </vt:variant>
      <vt:variant>
        <vt:i4>15</vt:i4>
      </vt:variant>
      <vt:variant>
        <vt:i4>0</vt:i4>
      </vt:variant>
      <vt:variant>
        <vt:i4>5</vt:i4>
      </vt:variant>
      <vt:variant>
        <vt:lpwstr>http://www.forumnacional.org.br/trf_arq.php?cod=EP02270</vt:lpwstr>
      </vt:variant>
      <vt:variant>
        <vt:lpwstr/>
      </vt:variant>
      <vt:variant>
        <vt:i4>4325388</vt:i4>
      </vt:variant>
      <vt:variant>
        <vt:i4>12</vt:i4>
      </vt:variant>
      <vt:variant>
        <vt:i4>0</vt:i4>
      </vt:variant>
      <vt:variant>
        <vt:i4>5</vt:i4>
      </vt:variant>
      <vt:variant>
        <vt:lpwstr>http://web.observatoriodasmetropoles.net/</vt:lpwstr>
      </vt:variant>
      <vt:variant>
        <vt:lpwstr/>
      </vt:variant>
      <vt:variant>
        <vt:i4>1835032</vt:i4>
      </vt:variant>
      <vt:variant>
        <vt:i4>9</vt:i4>
      </vt:variant>
      <vt:variant>
        <vt:i4>0</vt:i4>
      </vt:variant>
      <vt:variant>
        <vt:i4>5</vt:i4>
      </vt:variant>
      <vt:variant>
        <vt:lpwstr>http://www.anpur.org.br/anais/ena13/ARTIGOS/GT6-63-323-20081218203213.pdf</vt:lpwstr>
      </vt:variant>
      <vt:variant>
        <vt:lpwstr/>
      </vt:variant>
      <vt:variant>
        <vt:i4>6750211</vt:i4>
      </vt:variant>
      <vt:variant>
        <vt:i4>6</vt:i4>
      </vt:variant>
      <vt:variant>
        <vt:i4>0</vt:i4>
      </vt:variant>
      <vt:variant>
        <vt:i4>5</vt:i4>
      </vt:variant>
      <vt:variant>
        <vt:lpwstr>http://www.revistaoutubro.com.br/edicoes/05/out5_02.pdf</vt:lpwstr>
      </vt:variant>
      <vt:variant>
        <vt:lpwstr/>
      </vt:variant>
      <vt:variant>
        <vt:i4>4325388</vt:i4>
      </vt:variant>
      <vt:variant>
        <vt:i4>3</vt:i4>
      </vt:variant>
      <vt:variant>
        <vt:i4>0</vt:i4>
      </vt:variant>
      <vt:variant>
        <vt:i4>5</vt:i4>
      </vt:variant>
      <vt:variant>
        <vt:lpwstr>http://web.observatoriodasmetropoles.net/</vt:lpwstr>
      </vt:variant>
      <vt:variant>
        <vt:lpwstr/>
      </vt:variant>
      <vt:variant>
        <vt:i4>6750211</vt:i4>
      </vt:variant>
      <vt:variant>
        <vt:i4>0</vt:i4>
      </vt:variant>
      <vt:variant>
        <vt:i4>0</vt:i4>
      </vt:variant>
      <vt:variant>
        <vt:i4>5</vt:i4>
      </vt:variant>
      <vt:variant>
        <vt:lpwstr>http://www.revistaoutubro.com.br/edicoes/05/out5_02.pdf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Recife, 15 de maio de 2000</dc:title>
  <dc:subject/>
  <dc:creator>Cris Araujo</dc:creator>
  <cp:keywords/>
  <dc:description/>
  <cp:lastModifiedBy>Norma Lacerda</cp:lastModifiedBy>
  <cp:revision>2</cp:revision>
  <cp:lastPrinted>2015-08-19T16:03:00Z</cp:lastPrinted>
  <dcterms:created xsi:type="dcterms:W3CDTF">2023-02-06T14:12:00Z</dcterms:created>
  <dcterms:modified xsi:type="dcterms:W3CDTF">2023-02-06T14:12:00Z</dcterms:modified>
</cp:coreProperties>
</file>