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CENTRO DE BIOCIÊNCIQAS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PROGRAMA DE PÓS-GRADUAÇÃO EM BIOQUÍMICA E FISIOLOGIA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CURSO DE MESTRADO E DOUTORADO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(Aprovado em reunião do Colegiado, em 27/06/2022)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Final da Seleção Discente para a Pós-graduação em BIOQUÍMICA E FISIOLOGIA/MESTRADO da UFPE – Período letivo 2022.2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acordo com o Item 7 do Edital de Seleção e Admissão publicado no Boletim Oficial 144/2022 de 12 de agosto de 2022,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disponível em https://sipac.ufpe.br/public/visualizaBoletins.do?aba=p-boletins&amp;publico=true</w:t>
      </w:r>
      <w:r w:rsidDel="00000000" w:rsidR="00000000" w:rsidRPr="00000000">
        <w:rPr>
          <w:sz w:val="24"/>
          <w:szCs w:val="24"/>
          <w:rtl w:val="0"/>
        </w:rPr>
        <w:t xml:space="preserve">, o número de vagas para o Mestrado é fixado em 04 (quatro), as quais serão preenchidas pelos (as) candidatos (as) classificados (as) e aprovados(as) obedecendo-se a ordem de classificação.</w:t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MESTRADO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APROVADOS (AS) E CLASSIFICADOS (AS) DENTRO DO NÚMERO DE VAGAS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5245"/>
        <w:gridCol w:w="1411"/>
        <w:tblGridChange w:id="0">
          <w:tblGrid>
            <w:gridCol w:w="1838"/>
            <w:gridCol w:w="5245"/>
            <w:gridCol w:w="14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CLASSIFICAÇÃO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Lavínia Beatriz Hermínio da Silva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9,93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Suyane de Deus e Melo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7,54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Prof. (a) Maria Tereza dos Santos Correia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Coordenador (a) do Programa de Pós-graduação em Bioquímica e Fisiologia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PROCESSO ASSOCIADO:</w:t>
      </w:r>
      <w:r w:rsidDel="00000000" w:rsidR="00000000" w:rsidRPr="00000000">
        <w:rPr>
          <w:rtl w:val="0"/>
        </w:rPr>
        <w:t xml:space="preserve"> 23076.084349/2022-04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525BE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PbprQ/MkbEhiSerbRhJe6fWKA==">AMUW2mVc9yUvPGTHqWG4IsUvX5r27VnFShtqBMAJ9TIMvXSPUpoqcoA7kS0Mv151S8Phe94vtzITQuCwVvqEFJFje50/qh9zuIEf56FmcUTbvCvFGUJH8YPgoHQXnN3VBKKJAsuj9jnW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2022-08-18T19:05:00Z</dcterms:created>
  <dc:creator>PGBqF3</dc:creator>
</cp:coreProperties>
</file>