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6A" w:rsidRPr="00305046" w:rsidRDefault="00F93C6A">
      <w:pPr>
        <w:pStyle w:val="Normal1"/>
        <w:rPr>
          <w:rFonts w:cs="Times New Roman"/>
          <w:b/>
          <w:sz w:val="20"/>
        </w:rPr>
      </w:pPr>
    </w:p>
    <w:p w:rsidR="00F93C6A" w:rsidRPr="00305046" w:rsidRDefault="00F93C6A">
      <w:pPr>
        <w:pStyle w:val="Normal1"/>
        <w:rPr>
          <w:rFonts w:cs="Times New Roman"/>
          <w:b/>
          <w:sz w:val="20"/>
        </w:rPr>
      </w:pPr>
    </w:p>
    <w:p w:rsidR="00F93C6A" w:rsidRPr="00C2003F" w:rsidRDefault="008E06F3">
      <w:pPr>
        <w:pStyle w:val="Normal1"/>
        <w:jc w:val="center"/>
        <w:rPr>
          <w:rFonts w:cs="Times New Roman"/>
          <w:b/>
          <w:sz w:val="20"/>
        </w:rPr>
      </w:pPr>
      <w:r w:rsidRPr="00C2003F">
        <w:rPr>
          <w:rFonts w:cs="Times New Roman"/>
          <w:noProof/>
          <w:lang w:eastAsia="pt-BR"/>
        </w:rPr>
        <w:drawing>
          <wp:inline distT="0" distB="127000" distL="0" distR="0" wp14:anchorId="203497DB" wp14:editId="1CB26E6C">
            <wp:extent cx="836295" cy="7854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836295" cy="785495"/>
                    </a:xfrm>
                    <a:prstGeom prst="rect">
                      <a:avLst/>
                    </a:prstGeom>
                    <a:noFill/>
                    <a:ln w="9525">
                      <a:noFill/>
                      <a:miter lim="800000"/>
                      <a:headEnd/>
                      <a:tailEnd/>
                    </a:ln>
                  </pic:spPr>
                </pic:pic>
              </a:graphicData>
            </a:graphic>
          </wp:inline>
        </w:drawing>
      </w:r>
    </w:p>
    <w:p w:rsidR="00F93C6A" w:rsidRPr="00C2003F" w:rsidRDefault="007272D2">
      <w:pPr>
        <w:pStyle w:val="Normal1"/>
        <w:jc w:val="center"/>
        <w:rPr>
          <w:rFonts w:cs="Times New Roman"/>
          <w:b/>
          <w:sz w:val="20"/>
        </w:rPr>
      </w:pPr>
      <w:r w:rsidRPr="00C2003F">
        <w:rPr>
          <w:rFonts w:cs="Times New Roman"/>
          <w:b/>
          <w:sz w:val="20"/>
        </w:rPr>
        <w:t>SERVIÇO PÚBLICO FEDERAL</w:t>
      </w:r>
    </w:p>
    <w:p w:rsidR="00F93C6A" w:rsidRPr="00C2003F" w:rsidRDefault="007272D2">
      <w:pPr>
        <w:pStyle w:val="Normal1"/>
        <w:jc w:val="center"/>
        <w:rPr>
          <w:rFonts w:cs="Times New Roman"/>
          <w:b/>
          <w:sz w:val="20"/>
        </w:rPr>
      </w:pPr>
      <w:r w:rsidRPr="00C2003F">
        <w:rPr>
          <w:rFonts w:cs="Times New Roman"/>
          <w:b/>
          <w:sz w:val="20"/>
        </w:rPr>
        <w:t>UNIVERSIDADE FEDERAL DE PERNAMBUCO</w:t>
      </w:r>
    </w:p>
    <w:p w:rsidR="00F93C6A" w:rsidRPr="00C2003F" w:rsidRDefault="007272D2">
      <w:pPr>
        <w:pStyle w:val="Normal1"/>
        <w:jc w:val="center"/>
        <w:rPr>
          <w:rFonts w:cs="Times New Roman"/>
          <w:b/>
          <w:sz w:val="20"/>
        </w:rPr>
      </w:pPr>
      <w:r w:rsidRPr="00C2003F">
        <w:rPr>
          <w:rFonts w:cs="Times New Roman"/>
          <w:b/>
          <w:sz w:val="20"/>
        </w:rPr>
        <w:t>PRÓ-REITORIA DE GESTÃO ADMINISTRATIVA</w:t>
      </w:r>
    </w:p>
    <w:p w:rsidR="00F93C6A" w:rsidRPr="00C2003F" w:rsidRDefault="007272D2">
      <w:pPr>
        <w:pStyle w:val="Normal1"/>
        <w:jc w:val="center"/>
        <w:rPr>
          <w:rFonts w:cs="Times New Roman"/>
          <w:b/>
          <w:sz w:val="20"/>
        </w:rPr>
      </w:pPr>
      <w:r w:rsidRPr="00C2003F">
        <w:rPr>
          <w:rFonts w:cs="Times New Roman"/>
          <w:b/>
          <w:sz w:val="20"/>
        </w:rPr>
        <w:t>DIRETORIA DE LICITAÇÕES E CONTRATOS</w:t>
      </w:r>
    </w:p>
    <w:p w:rsidR="00F93C6A" w:rsidRPr="00C2003F" w:rsidRDefault="00C4576D">
      <w:pPr>
        <w:pStyle w:val="Normal1"/>
        <w:jc w:val="center"/>
        <w:rPr>
          <w:rFonts w:cs="Times New Roman"/>
          <w:b/>
          <w:sz w:val="20"/>
        </w:rPr>
      </w:pPr>
      <w:r w:rsidRPr="00C2003F">
        <w:rPr>
          <w:rFonts w:cs="Times New Roman"/>
          <w:b/>
          <w:sz w:val="20"/>
        </w:rPr>
        <w:t>COORDENAÇÃO</w:t>
      </w:r>
      <w:r w:rsidR="007272D2" w:rsidRPr="00C2003F">
        <w:rPr>
          <w:rFonts w:cs="Times New Roman"/>
          <w:b/>
          <w:sz w:val="20"/>
        </w:rPr>
        <w:t xml:space="preserve"> DE LICITAÇÕES</w:t>
      </w:r>
    </w:p>
    <w:p w:rsidR="00F93C6A" w:rsidRPr="00C2003F" w:rsidRDefault="00F93C6A">
      <w:pPr>
        <w:pStyle w:val="WW-Recuodecorpodetexto2"/>
        <w:spacing w:line="240" w:lineRule="auto"/>
        <w:ind w:left="4252"/>
        <w:rPr>
          <w:rFonts w:ascii="Times New Roman" w:hAnsi="Times New Roman" w:cs="Times New Roman"/>
          <w:sz w:val="20"/>
        </w:rPr>
      </w:pPr>
    </w:p>
    <w:p w:rsidR="00F93C6A" w:rsidRPr="00C2003F" w:rsidRDefault="00F93C6A">
      <w:pPr>
        <w:pStyle w:val="WW-Recuodecorpodetexto2"/>
        <w:spacing w:line="240" w:lineRule="auto"/>
        <w:ind w:left="4252"/>
        <w:rPr>
          <w:rFonts w:ascii="Times New Roman" w:hAnsi="Times New Roman" w:cs="Times New Roman"/>
          <w:sz w:val="20"/>
        </w:rPr>
      </w:pPr>
    </w:p>
    <w:p w:rsidR="00F93C6A" w:rsidRPr="00C2003F" w:rsidRDefault="00F93C6A">
      <w:pPr>
        <w:pStyle w:val="WW-Recuodecorpodetexto2"/>
        <w:spacing w:line="240" w:lineRule="auto"/>
        <w:ind w:left="4252"/>
        <w:rPr>
          <w:rFonts w:ascii="Times New Roman" w:hAnsi="Times New Roman" w:cs="Times New Roman"/>
          <w:i w:val="0"/>
          <w:iCs/>
          <w:sz w:val="20"/>
        </w:rPr>
      </w:pPr>
    </w:p>
    <w:p w:rsidR="00F93C6A" w:rsidRPr="00C2003F" w:rsidRDefault="007272D2" w:rsidP="00C2003F">
      <w:pPr>
        <w:pStyle w:val="Normal1"/>
        <w:ind w:left="708" w:hanging="708"/>
        <w:jc w:val="both"/>
        <w:rPr>
          <w:rFonts w:cs="Times New Roman"/>
          <w:iCs/>
          <w:sz w:val="20"/>
        </w:rPr>
      </w:pPr>
      <w:r w:rsidRPr="00C2003F">
        <w:rPr>
          <w:rFonts w:cs="Times New Roman"/>
          <w:iCs/>
          <w:sz w:val="20"/>
        </w:rPr>
        <w:t>Senhor licitante,</w:t>
      </w:r>
    </w:p>
    <w:p w:rsidR="00F93C6A" w:rsidRPr="00C2003F" w:rsidRDefault="00F93C6A">
      <w:pPr>
        <w:pStyle w:val="Normal1"/>
        <w:jc w:val="both"/>
        <w:rPr>
          <w:rFonts w:cs="Times New Roman"/>
          <w:iCs/>
          <w:sz w:val="20"/>
        </w:rPr>
      </w:pPr>
    </w:p>
    <w:p w:rsidR="00F93C6A" w:rsidRPr="00C2003F" w:rsidRDefault="007272D2">
      <w:pPr>
        <w:pStyle w:val="Normal1"/>
        <w:jc w:val="both"/>
        <w:rPr>
          <w:rFonts w:cs="Times New Roman"/>
          <w:iCs/>
          <w:sz w:val="20"/>
        </w:rPr>
      </w:pPr>
      <w:r w:rsidRPr="00C2003F">
        <w:rPr>
          <w:rFonts w:cs="Times New Roman"/>
          <w:iCs/>
          <w:sz w:val="20"/>
        </w:rPr>
        <w:tab/>
      </w:r>
      <w:r w:rsidRPr="00C2003F">
        <w:rPr>
          <w:rFonts w:cs="Times New Roman"/>
          <w:iCs/>
          <w:sz w:val="20"/>
        </w:rPr>
        <w:tab/>
        <w:t xml:space="preserve">A comunicação de eventuais retificações ocorridas no instrumento convocatório que não afetem a formulação das propostas, quaisquer esclarecimentos e respostas às impugnações, serão efetuadas por meio do sítio </w:t>
      </w:r>
      <w:r w:rsidRPr="00C2003F">
        <w:rPr>
          <w:rFonts w:cs="Times New Roman"/>
          <w:b/>
          <w:iCs/>
          <w:sz w:val="20"/>
        </w:rPr>
        <w:t>http://www.comprasgovernamentais.gov.br/.</w:t>
      </w:r>
    </w:p>
    <w:p w:rsidR="00F93C6A" w:rsidRPr="00C2003F" w:rsidRDefault="00F93C6A">
      <w:pPr>
        <w:pStyle w:val="BodyText2"/>
        <w:ind w:left="708" w:firstLine="1418"/>
        <w:jc w:val="both"/>
        <w:rPr>
          <w:rFonts w:ascii="Times New Roman" w:hAnsi="Times New Roman" w:cs="Times New Roman"/>
          <w:sz w:val="20"/>
        </w:rPr>
      </w:pPr>
    </w:p>
    <w:p w:rsidR="00F93C6A" w:rsidRPr="00C2003F" w:rsidRDefault="00F93C6A">
      <w:pPr>
        <w:pStyle w:val="BodyText2"/>
        <w:ind w:left="708" w:firstLine="1418"/>
        <w:jc w:val="both"/>
        <w:rPr>
          <w:rFonts w:ascii="Times New Roman" w:hAnsi="Times New Roman" w:cs="Times New Roman"/>
          <w:sz w:val="20"/>
        </w:rPr>
      </w:pPr>
    </w:p>
    <w:p w:rsidR="00F93C6A" w:rsidRPr="00C2003F" w:rsidRDefault="00F93C6A">
      <w:pPr>
        <w:pStyle w:val="BodyText2"/>
        <w:ind w:left="708" w:firstLine="1418"/>
        <w:jc w:val="both"/>
        <w:rPr>
          <w:rFonts w:ascii="Times New Roman" w:hAnsi="Times New Roman" w:cs="Times New Roman"/>
          <w:sz w:val="20"/>
        </w:rPr>
      </w:pPr>
    </w:p>
    <w:p w:rsidR="00F93C6A" w:rsidRPr="00C2003F" w:rsidRDefault="00F93C6A">
      <w:pPr>
        <w:pStyle w:val="BodyText2"/>
        <w:ind w:left="708" w:firstLine="1418"/>
        <w:jc w:val="both"/>
        <w:rPr>
          <w:rFonts w:ascii="Times New Roman" w:hAnsi="Times New Roman" w:cs="Times New Roman"/>
          <w:sz w:val="20"/>
        </w:rPr>
      </w:pPr>
    </w:p>
    <w:p w:rsidR="00F93C6A" w:rsidRPr="00C2003F" w:rsidRDefault="007272D2">
      <w:pPr>
        <w:pStyle w:val="WW-Recuodecorpodetexto2"/>
        <w:spacing w:line="240" w:lineRule="auto"/>
        <w:ind w:left="0" w:firstLine="0"/>
        <w:jc w:val="center"/>
        <w:rPr>
          <w:rFonts w:ascii="Times New Roman" w:hAnsi="Times New Roman" w:cs="Times New Roman"/>
          <w:b w:val="0"/>
          <w:i w:val="0"/>
          <w:sz w:val="20"/>
        </w:rPr>
      </w:pPr>
      <w:r w:rsidRPr="00C2003F">
        <w:rPr>
          <w:rFonts w:ascii="Times New Roman" w:hAnsi="Times New Roman" w:cs="Times New Roman"/>
          <w:b w:val="0"/>
          <w:i w:val="0"/>
          <w:sz w:val="20"/>
        </w:rPr>
        <w:t xml:space="preserve">Recife, </w:t>
      </w:r>
      <w:r w:rsidR="007B1867">
        <w:rPr>
          <w:rFonts w:ascii="Times New Roman" w:hAnsi="Times New Roman" w:cs="Times New Roman"/>
          <w:b w:val="0"/>
          <w:i w:val="0"/>
          <w:sz w:val="20"/>
        </w:rPr>
        <w:t>10</w:t>
      </w:r>
      <w:r w:rsidRPr="00C2003F">
        <w:rPr>
          <w:rFonts w:ascii="Times New Roman" w:hAnsi="Times New Roman" w:cs="Times New Roman"/>
          <w:b w:val="0"/>
          <w:i w:val="0"/>
          <w:sz w:val="20"/>
        </w:rPr>
        <w:t xml:space="preserve"> de </w:t>
      </w:r>
      <w:r w:rsidR="009354E2">
        <w:rPr>
          <w:rFonts w:ascii="Times New Roman" w:hAnsi="Times New Roman" w:cs="Times New Roman"/>
          <w:b w:val="0"/>
          <w:i w:val="0"/>
          <w:sz w:val="20"/>
        </w:rPr>
        <w:t>Julho</w:t>
      </w:r>
      <w:r w:rsidRPr="00C2003F">
        <w:rPr>
          <w:rFonts w:ascii="Times New Roman" w:hAnsi="Times New Roman" w:cs="Times New Roman"/>
          <w:b w:val="0"/>
          <w:i w:val="0"/>
          <w:sz w:val="20"/>
        </w:rPr>
        <w:t xml:space="preserve"> de 201</w:t>
      </w:r>
      <w:r w:rsidR="009B3EB3" w:rsidRPr="00C2003F">
        <w:rPr>
          <w:rFonts w:ascii="Times New Roman" w:hAnsi="Times New Roman" w:cs="Times New Roman"/>
          <w:b w:val="0"/>
          <w:i w:val="0"/>
          <w:sz w:val="20"/>
        </w:rPr>
        <w:t>8</w:t>
      </w:r>
      <w:r w:rsidRPr="00C2003F">
        <w:rPr>
          <w:rFonts w:ascii="Times New Roman" w:hAnsi="Times New Roman" w:cs="Times New Roman"/>
          <w:b w:val="0"/>
          <w:i w:val="0"/>
          <w:sz w:val="20"/>
        </w:rPr>
        <w:t xml:space="preserve">.   </w:t>
      </w:r>
    </w:p>
    <w:p w:rsidR="00F93C6A" w:rsidRPr="00C2003F" w:rsidRDefault="00F93C6A">
      <w:pPr>
        <w:pStyle w:val="WW-Recuodecorpodetexto2"/>
        <w:spacing w:line="240" w:lineRule="auto"/>
        <w:ind w:left="0" w:firstLine="0"/>
        <w:jc w:val="center"/>
        <w:rPr>
          <w:rFonts w:ascii="Times New Roman" w:hAnsi="Times New Roman" w:cs="Times New Roman"/>
          <w:b w:val="0"/>
          <w:i w:val="0"/>
          <w:sz w:val="20"/>
        </w:rPr>
      </w:pPr>
    </w:p>
    <w:p w:rsidR="00F93C6A" w:rsidRPr="00C2003F" w:rsidRDefault="00F93C6A">
      <w:pPr>
        <w:pStyle w:val="WW-Recuodecorpodetexto2"/>
        <w:spacing w:line="240" w:lineRule="auto"/>
        <w:ind w:left="0" w:firstLine="0"/>
        <w:jc w:val="center"/>
        <w:rPr>
          <w:rFonts w:ascii="Times New Roman" w:hAnsi="Times New Roman" w:cs="Times New Roman"/>
          <w:b w:val="0"/>
          <w:i w:val="0"/>
          <w:sz w:val="20"/>
        </w:rPr>
      </w:pPr>
    </w:p>
    <w:p w:rsidR="00F93C6A" w:rsidRPr="00C2003F" w:rsidRDefault="00F93C6A">
      <w:pPr>
        <w:pStyle w:val="WW-Recuodecorpodetexto2"/>
        <w:spacing w:line="240" w:lineRule="auto"/>
        <w:ind w:left="0" w:firstLine="0"/>
        <w:jc w:val="center"/>
        <w:rPr>
          <w:rFonts w:ascii="Times New Roman" w:hAnsi="Times New Roman" w:cs="Times New Roman"/>
          <w:b w:val="0"/>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DE35CB">
      <w:pPr>
        <w:pStyle w:val="WW-Recuodecorpodetexto2"/>
        <w:widowControl/>
        <w:ind w:left="0" w:firstLine="0"/>
        <w:jc w:val="center"/>
        <w:rPr>
          <w:rFonts w:ascii="Times New Roman" w:hAnsi="Times New Roman" w:cs="Times New Roman"/>
          <w:i w:val="0"/>
          <w:sz w:val="20"/>
        </w:rPr>
      </w:pPr>
      <w:r w:rsidRPr="00C2003F">
        <w:rPr>
          <w:rFonts w:ascii="Times New Roman" w:hAnsi="Times New Roman" w:cs="Times New Roman"/>
          <w:i w:val="0"/>
          <w:sz w:val="20"/>
        </w:rPr>
        <w:t>RODRIGO DANIEL DA SILVA ALEXANDRE</w:t>
      </w:r>
    </w:p>
    <w:p w:rsidR="00F93C6A" w:rsidRPr="00C2003F" w:rsidRDefault="00DE35CB">
      <w:pPr>
        <w:pStyle w:val="WW-Recuodecorpodetexto2"/>
        <w:widowControl/>
        <w:ind w:left="0" w:firstLine="0"/>
        <w:jc w:val="center"/>
        <w:rPr>
          <w:rFonts w:ascii="Times New Roman" w:hAnsi="Times New Roman" w:cs="Times New Roman"/>
          <w:i w:val="0"/>
          <w:sz w:val="20"/>
        </w:rPr>
      </w:pPr>
      <w:r w:rsidRPr="00C2003F">
        <w:rPr>
          <w:rFonts w:ascii="Times New Roman" w:hAnsi="Times New Roman" w:cs="Times New Roman"/>
          <w:i w:val="0"/>
          <w:sz w:val="20"/>
        </w:rPr>
        <w:t>Coordenador</w:t>
      </w:r>
      <w:r w:rsidR="007272D2" w:rsidRPr="00C2003F">
        <w:rPr>
          <w:rFonts w:ascii="Times New Roman" w:hAnsi="Times New Roman" w:cs="Times New Roman"/>
          <w:i w:val="0"/>
          <w:sz w:val="20"/>
        </w:rPr>
        <w:t xml:space="preserve"> de Licitações</w:t>
      </w:r>
    </w:p>
    <w:p w:rsidR="00F93C6A" w:rsidRPr="00C2003F" w:rsidRDefault="007272D2">
      <w:pPr>
        <w:pStyle w:val="Normal1"/>
        <w:widowControl/>
        <w:jc w:val="center"/>
        <w:rPr>
          <w:rFonts w:cs="Times New Roman"/>
          <w:b/>
          <w:sz w:val="20"/>
        </w:rPr>
      </w:pPr>
      <w:r w:rsidRPr="00C2003F">
        <w:rPr>
          <w:rFonts w:cs="Times New Roman"/>
          <w:b/>
          <w:sz w:val="20"/>
        </w:rPr>
        <w:t xml:space="preserve">SIAPE </w:t>
      </w:r>
      <w:r w:rsidR="00DE35CB" w:rsidRPr="00C2003F">
        <w:rPr>
          <w:rFonts w:cs="Times New Roman"/>
          <w:b/>
          <w:sz w:val="20"/>
        </w:rPr>
        <w:t>1731717</w:t>
      </w:r>
    </w:p>
    <w:p w:rsidR="00F93C6A" w:rsidRPr="00C2003F" w:rsidRDefault="00F93C6A">
      <w:pPr>
        <w:pStyle w:val="Normal1"/>
        <w:jc w:val="center"/>
        <w:rPr>
          <w:rFonts w:cs="Times New Roman"/>
          <w:i/>
          <w:sz w:val="20"/>
        </w:rPr>
      </w:pPr>
    </w:p>
    <w:p w:rsidR="00F93C6A" w:rsidRPr="00C2003F" w:rsidRDefault="00F93C6A">
      <w:pPr>
        <w:pStyle w:val="WW-Recuodecorpodetexto2"/>
        <w:spacing w:line="240" w:lineRule="auto"/>
        <w:ind w:left="0" w:firstLine="0"/>
        <w:jc w:val="center"/>
        <w:rPr>
          <w:rFonts w:ascii="Times New Roman" w:hAnsi="Times New Roman" w:cs="Times New Roman"/>
          <w:b w:val="0"/>
          <w:i w:val="0"/>
          <w:sz w:val="20"/>
        </w:rPr>
      </w:pPr>
    </w:p>
    <w:p w:rsidR="00F93C6A" w:rsidRPr="00C2003F" w:rsidRDefault="00F93C6A">
      <w:pPr>
        <w:pStyle w:val="Normal1"/>
        <w:jc w:val="center"/>
        <w:rPr>
          <w:rFonts w:cs="Times New Roman"/>
          <w:sz w:val="20"/>
        </w:rPr>
      </w:pPr>
    </w:p>
    <w:p w:rsidR="00F93C6A" w:rsidRPr="00C2003F" w:rsidRDefault="00F93C6A">
      <w:pPr>
        <w:pStyle w:val="WW-Recuodecorpodetexto2"/>
        <w:spacing w:line="240" w:lineRule="auto"/>
        <w:ind w:left="0" w:firstLine="0"/>
        <w:jc w:val="center"/>
        <w:rPr>
          <w:rFonts w:ascii="Times New Roman" w:hAnsi="Times New Roman" w:cs="Times New Roman"/>
          <w:b w:val="0"/>
          <w:i w:val="0"/>
          <w:sz w:val="20"/>
        </w:rPr>
      </w:pPr>
    </w:p>
    <w:p w:rsidR="00F93C6A" w:rsidRPr="00C2003F" w:rsidRDefault="00F93C6A">
      <w:pPr>
        <w:pStyle w:val="BodyText2"/>
        <w:rPr>
          <w:rFonts w:ascii="Times New Roman" w:hAnsi="Times New Roman" w:cs="Times New Roman"/>
          <w:sz w:val="20"/>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52"/>
        <w:gridCol w:w="3859"/>
      </w:tblGrid>
      <w:tr w:rsidR="00F93C6A" w:rsidRPr="00C2003F">
        <w:trPr>
          <w:cantSplit/>
          <w:trHeight w:val="802"/>
        </w:trPr>
        <w:tc>
          <w:tcPr>
            <w:tcW w:w="53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54E2" w:rsidRDefault="009354E2">
            <w:pPr>
              <w:pStyle w:val="BodyText2"/>
              <w:rPr>
                <w:rFonts w:ascii="Times New Roman" w:hAnsi="Times New Roman" w:cs="Times New Roman"/>
                <w:b/>
                <w:i w:val="0"/>
                <w:sz w:val="20"/>
              </w:rPr>
            </w:pPr>
          </w:p>
          <w:p w:rsidR="00F93C6A" w:rsidRPr="00C2003F" w:rsidRDefault="007272D2">
            <w:pPr>
              <w:pStyle w:val="BodyText2"/>
              <w:rPr>
                <w:rFonts w:ascii="Times New Roman" w:hAnsi="Times New Roman" w:cs="Times New Roman"/>
                <w:b/>
                <w:i w:val="0"/>
                <w:sz w:val="20"/>
              </w:rPr>
            </w:pPr>
            <w:r w:rsidRPr="00C2003F">
              <w:rPr>
                <w:rFonts w:ascii="Times New Roman" w:hAnsi="Times New Roman" w:cs="Times New Roman"/>
                <w:b/>
                <w:i w:val="0"/>
                <w:sz w:val="20"/>
              </w:rPr>
              <w:t>PREGOEIRO</w:t>
            </w:r>
          </w:p>
          <w:p w:rsidR="009354E2" w:rsidRPr="00DB1282" w:rsidRDefault="009354E2" w:rsidP="00DB1282">
            <w:pPr>
              <w:spacing w:line="240" w:lineRule="auto"/>
              <w:ind w:left="360"/>
              <w:rPr>
                <w:rFonts w:ascii="Times New Roman" w:hAnsi="Times New Roman"/>
                <w:b/>
                <w:sz w:val="20"/>
                <w:szCs w:val="20"/>
                <w:u w:val="single"/>
              </w:rPr>
            </w:pPr>
            <w:r>
              <w:rPr>
                <w:rFonts w:ascii="Times New Roman" w:hAnsi="Times New Roman"/>
                <w:b/>
                <w:sz w:val="20"/>
                <w:szCs w:val="20"/>
              </w:rPr>
              <w:t xml:space="preserve">              </w:t>
            </w:r>
            <w:r w:rsidR="00DB1282">
              <w:rPr>
                <w:rFonts w:ascii="Times New Roman" w:hAnsi="Times New Roman"/>
                <w:b/>
                <w:sz w:val="20"/>
                <w:szCs w:val="20"/>
              </w:rPr>
              <w:t xml:space="preserve">           </w:t>
            </w:r>
            <w:r>
              <w:rPr>
                <w:rFonts w:ascii="Times New Roman" w:hAnsi="Times New Roman"/>
                <w:b/>
                <w:sz w:val="20"/>
                <w:szCs w:val="20"/>
              </w:rPr>
              <w:t xml:space="preserve">    </w:t>
            </w:r>
            <w:r w:rsidR="00DB1282" w:rsidRPr="00B82EDE">
              <w:rPr>
                <w:rFonts w:ascii="Times New Roman" w:hAnsi="Times New Roman"/>
                <w:b/>
                <w:bCs/>
                <w:iCs/>
                <w:sz w:val="20"/>
                <w:szCs w:val="20"/>
              </w:rPr>
              <w:t xml:space="preserve">José Manoel Filho </w:t>
            </w:r>
          </w:p>
          <w:p w:rsidR="00F93C6A" w:rsidRPr="00C2003F" w:rsidRDefault="00F93C6A">
            <w:pPr>
              <w:pStyle w:val="Normal1"/>
              <w:jc w:val="center"/>
              <w:rPr>
                <w:rFonts w:cs="Times New Roman"/>
                <w:b/>
                <w:bCs/>
                <w:iCs/>
                <w:sz w:val="20"/>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54E2" w:rsidRDefault="007272D2" w:rsidP="009354E2">
            <w:pPr>
              <w:pStyle w:val="BodyText2"/>
              <w:rPr>
                <w:rFonts w:ascii="Times New Roman" w:hAnsi="Times New Roman" w:cs="Times New Roman"/>
                <w:b/>
                <w:i w:val="0"/>
                <w:sz w:val="20"/>
              </w:rPr>
            </w:pPr>
            <w:r w:rsidRPr="00C2003F">
              <w:rPr>
                <w:rFonts w:ascii="Times New Roman" w:hAnsi="Times New Roman" w:cs="Times New Roman"/>
                <w:b/>
                <w:i w:val="0"/>
                <w:sz w:val="20"/>
              </w:rPr>
              <w:t>SIAPE</w:t>
            </w:r>
          </w:p>
          <w:p w:rsidR="00F93C6A" w:rsidRPr="00DB1282" w:rsidRDefault="00DB1282" w:rsidP="009354E2">
            <w:pPr>
              <w:pStyle w:val="BodyText2"/>
              <w:rPr>
                <w:rFonts w:ascii="Times New Roman" w:hAnsi="Times New Roman" w:cs="Times New Roman"/>
                <w:b/>
                <w:i w:val="0"/>
                <w:sz w:val="20"/>
              </w:rPr>
            </w:pPr>
            <w:r w:rsidRPr="00DB1282">
              <w:rPr>
                <w:rFonts w:ascii="Times New Roman" w:hAnsi="Times New Roman"/>
                <w:b/>
                <w:i w:val="0"/>
                <w:sz w:val="20"/>
              </w:rPr>
              <w:t>1134161</w:t>
            </w:r>
          </w:p>
        </w:tc>
      </w:tr>
    </w:tbl>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BodyText2"/>
        <w:ind w:left="360"/>
        <w:rPr>
          <w:rFonts w:ascii="Times New Roman" w:hAnsi="Times New Roman" w:cs="Times New Roman"/>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WW-Recuodecorpodetexto2"/>
        <w:spacing w:line="240" w:lineRule="auto"/>
        <w:ind w:left="0" w:firstLine="0"/>
        <w:jc w:val="center"/>
        <w:rPr>
          <w:rFonts w:ascii="Times New Roman" w:hAnsi="Times New Roman" w:cs="Times New Roman"/>
          <w:i w:val="0"/>
          <w:sz w:val="20"/>
        </w:rPr>
      </w:pPr>
    </w:p>
    <w:p w:rsidR="008E06F3" w:rsidRPr="00C2003F" w:rsidRDefault="008E06F3">
      <w:pPr>
        <w:pStyle w:val="WW-Recuodecorpodetexto2"/>
        <w:spacing w:line="240" w:lineRule="auto"/>
        <w:ind w:left="0" w:firstLine="0"/>
        <w:jc w:val="center"/>
        <w:rPr>
          <w:rFonts w:ascii="Times New Roman" w:hAnsi="Times New Roman" w:cs="Times New Roman"/>
          <w:i w:val="0"/>
          <w:sz w:val="20"/>
        </w:rPr>
      </w:pPr>
    </w:p>
    <w:p w:rsidR="008E06F3" w:rsidRPr="00C2003F" w:rsidRDefault="008E06F3">
      <w:pPr>
        <w:pStyle w:val="WW-Recuodecorpodetexto2"/>
        <w:spacing w:line="240" w:lineRule="auto"/>
        <w:ind w:left="0" w:firstLine="0"/>
        <w:jc w:val="center"/>
        <w:rPr>
          <w:rFonts w:ascii="Times New Roman" w:hAnsi="Times New Roman" w:cs="Times New Roman"/>
          <w:i w:val="0"/>
          <w:sz w:val="20"/>
        </w:rPr>
      </w:pPr>
    </w:p>
    <w:p w:rsidR="008E06F3" w:rsidRPr="00C2003F" w:rsidRDefault="008E06F3">
      <w:pPr>
        <w:pStyle w:val="WW-Recuodecorpodetexto2"/>
        <w:spacing w:line="240" w:lineRule="auto"/>
        <w:ind w:left="0" w:firstLine="0"/>
        <w:jc w:val="center"/>
        <w:rPr>
          <w:rFonts w:ascii="Times New Roman" w:hAnsi="Times New Roman" w:cs="Times New Roman"/>
          <w:i w:val="0"/>
          <w:sz w:val="20"/>
        </w:rPr>
      </w:pPr>
    </w:p>
    <w:p w:rsidR="00F93C6A" w:rsidRPr="00C2003F" w:rsidRDefault="00F93C6A">
      <w:pPr>
        <w:pStyle w:val="Heading6"/>
        <w:rPr>
          <w:rFonts w:ascii="Times New Roman" w:hAnsi="Times New Roman" w:cs="Times New Roman"/>
          <w:sz w:val="20"/>
          <w:szCs w:val="20"/>
        </w:rPr>
      </w:pPr>
    </w:p>
    <w:p w:rsidR="008E06F3" w:rsidRPr="00C2003F" w:rsidRDefault="008E06F3">
      <w:pPr>
        <w:pStyle w:val="Heading6"/>
        <w:rPr>
          <w:rFonts w:ascii="Times New Roman" w:hAnsi="Times New Roman" w:cs="Times New Roman"/>
          <w:sz w:val="20"/>
          <w:szCs w:val="20"/>
        </w:rPr>
      </w:pPr>
    </w:p>
    <w:p w:rsidR="00F93C6A" w:rsidRPr="00C2003F" w:rsidRDefault="007272D2">
      <w:pPr>
        <w:pStyle w:val="Heading6"/>
        <w:rPr>
          <w:rFonts w:ascii="Times New Roman" w:hAnsi="Times New Roman" w:cs="Times New Roman"/>
          <w:sz w:val="20"/>
          <w:szCs w:val="20"/>
        </w:rPr>
      </w:pPr>
      <w:r w:rsidRPr="00C2003F">
        <w:rPr>
          <w:rFonts w:ascii="Times New Roman" w:hAnsi="Times New Roman" w:cs="Times New Roman"/>
          <w:sz w:val="20"/>
          <w:szCs w:val="20"/>
        </w:rPr>
        <w:t>UNIVERSIDADE FEDERAL DE PERNAMBUCO</w:t>
      </w:r>
    </w:p>
    <w:p w:rsidR="00F93C6A" w:rsidRPr="00C2003F" w:rsidRDefault="007272D2">
      <w:pPr>
        <w:pStyle w:val="Heading6"/>
        <w:rPr>
          <w:rFonts w:ascii="Times New Roman" w:hAnsi="Times New Roman" w:cs="Times New Roman"/>
          <w:sz w:val="20"/>
          <w:szCs w:val="20"/>
        </w:rPr>
      </w:pPr>
      <w:r w:rsidRPr="00C2003F">
        <w:rPr>
          <w:rFonts w:ascii="Times New Roman" w:hAnsi="Times New Roman" w:cs="Times New Roman"/>
          <w:sz w:val="20"/>
          <w:szCs w:val="20"/>
        </w:rPr>
        <w:t>PRÓ-REITORIA DE GESTÃO ADMINISTRATIVA</w:t>
      </w:r>
    </w:p>
    <w:p w:rsidR="00F93C6A" w:rsidRPr="00C2003F" w:rsidRDefault="007272D2">
      <w:pPr>
        <w:pStyle w:val="Normal1"/>
        <w:tabs>
          <w:tab w:val="left" w:pos="9356"/>
        </w:tabs>
        <w:jc w:val="center"/>
        <w:rPr>
          <w:rFonts w:cs="Times New Roman"/>
          <w:b/>
          <w:sz w:val="20"/>
        </w:rPr>
      </w:pPr>
      <w:r w:rsidRPr="00C2003F">
        <w:rPr>
          <w:rFonts w:cs="Times New Roman"/>
          <w:b/>
          <w:sz w:val="20"/>
        </w:rPr>
        <w:t>DIRETORIA DE LICITAÇÕES E CONTRATOS</w:t>
      </w:r>
    </w:p>
    <w:p w:rsidR="00F93C6A" w:rsidRPr="00C2003F" w:rsidRDefault="007272D2">
      <w:pPr>
        <w:pStyle w:val="Normal1"/>
        <w:tabs>
          <w:tab w:val="left" w:pos="9356"/>
        </w:tabs>
        <w:jc w:val="center"/>
        <w:rPr>
          <w:rFonts w:cs="Times New Roman"/>
          <w:b/>
          <w:sz w:val="20"/>
        </w:rPr>
      </w:pPr>
      <w:r w:rsidRPr="00C2003F">
        <w:rPr>
          <w:rFonts w:cs="Times New Roman"/>
          <w:b/>
          <w:sz w:val="20"/>
        </w:rPr>
        <w:t>DIVISÃO DE LICITAÇÕES</w:t>
      </w:r>
    </w:p>
    <w:p w:rsidR="00F93C6A" w:rsidRPr="00C2003F" w:rsidRDefault="00F93C6A">
      <w:pPr>
        <w:pStyle w:val="WW-Recuodecorpodetexto2"/>
        <w:spacing w:line="240" w:lineRule="auto"/>
        <w:ind w:left="0"/>
        <w:rPr>
          <w:rFonts w:ascii="Times New Roman" w:hAnsi="Times New Roman" w:cs="Times New Roman"/>
          <w:sz w:val="20"/>
        </w:rPr>
      </w:pPr>
    </w:p>
    <w:p w:rsidR="00F93C6A" w:rsidRPr="00C2003F" w:rsidRDefault="007272D2">
      <w:pPr>
        <w:pStyle w:val="WW-Recuodecorpodetexto2"/>
        <w:widowControl/>
        <w:ind w:left="3969"/>
        <w:rPr>
          <w:rFonts w:ascii="Times New Roman" w:hAnsi="Times New Roman" w:cs="Times New Roman"/>
          <w:bCs/>
          <w:i w:val="0"/>
          <w:sz w:val="20"/>
        </w:rPr>
      </w:pPr>
      <w:r w:rsidRPr="00C2003F">
        <w:rPr>
          <w:rFonts w:ascii="Times New Roman" w:hAnsi="Times New Roman" w:cs="Times New Roman"/>
          <w:bCs/>
          <w:i w:val="0"/>
          <w:sz w:val="20"/>
        </w:rPr>
        <w:t>Edital d</w:t>
      </w:r>
      <w:r w:rsidR="009B3EB3" w:rsidRPr="00C2003F">
        <w:rPr>
          <w:rFonts w:ascii="Times New Roman" w:hAnsi="Times New Roman" w:cs="Times New Roman"/>
          <w:bCs/>
          <w:i w:val="0"/>
          <w:sz w:val="20"/>
        </w:rPr>
        <w:t>e PREGÄO ELETRÔNICO Nº</w:t>
      </w:r>
      <w:r w:rsidR="00C07DD2">
        <w:rPr>
          <w:rFonts w:ascii="Times New Roman" w:hAnsi="Times New Roman" w:cs="Times New Roman"/>
          <w:bCs/>
          <w:i w:val="0"/>
          <w:sz w:val="20"/>
        </w:rPr>
        <w:t>106/</w:t>
      </w:r>
      <w:r w:rsidR="009B3EB3" w:rsidRPr="00C2003F">
        <w:rPr>
          <w:rFonts w:ascii="Times New Roman" w:hAnsi="Times New Roman" w:cs="Times New Roman"/>
          <w:bCs/>
          <w:i w:val="0"/>
          <w:sz w:val="20"/>
        </w:rPr>
        <w:t>2018</w:t>
      </w:r>
      <w:r w:rsidRPr="00C2003F">
        <w:rPr>
          <w:rFonts w:ascii="Times New Roman" w:hAnsi="Times New Roman" w:cs="Times New Roman"/>
          <w:bCs/>
          <w:i w:val="0"/>
          <w:sz w:val="20"/>
        </w:rPr>
        <w:t xml:space="preserve">, destinado a selecionar propostas para Registro de Preços unitários, visando à aquisição de gases envasados (cilindros, botijão, containers) ou a granel para </w:t>
      </w:r>
      <w:r w:rsidR="00C348A1" w:rsidRPr="00C2003F">
        <w:rPr>
          <w:rFonts w:ascii="Times New Roman" w:hAnsi="Times New Roman" w:cs="Times New Roman"/>
          <w:bCs/>
          <w:i w:val="0"/>
          <w:sz w:val="20"/>
        </w:rPr>
        <w:t>atendimento das necessidades dos campi (Recife e Agreste-Caruaru) d</w:t>
      </w:r>
      <w:r w:rsidRPr="00C2003F">
        <w:rPr>
          <w:rFonts w:ascii="Times New Roman" w:hAnsi="Times New Roman" w:cs="Times New Roman"/>
          <w:bCs/>
          <w:i w:val="0"/>
          <w:sz w:val="20"/>
        </w:rPr>
        <w:t>a Universidade Federal de Pernambuco, conforme processo administrativo nº 23076.</w:t>
      </w:r>
      <w:r w:rsidR="0062245D" w:rsidRPr="00C2003F">
        <w:rPr>
          <w:rFonts w:ascii="Times New Roman" w:hAnsi="Times New Roman" w:cs="Times New Roman"/>
          <w:bCs/>
          <w:i w:val="0"/>
          <w:sz w:val="20"/>
        </w:rPr>
        <w:t>046550/2017-43</w:t>
      </w:r>
      <w:r w:rsidRPr="00C2003F">
        <w:rPr>
          <w:rFonts w:ascii="Times New Roman" w:hAnsi="Times New Roman" w:cs="Times New Roman"/>
          <w:bCs/>
          <w:i w:val="0"/>
          <w:sz w:val="20"/>
        </w:rPr>
        <w:t>.</w:t>
      </w:r>
    </w:p>
    <w:p w:rsidR="00F93C6A" w:rsidRPr="00C2003F" w:rsidRDefault="00F93C6A">
      <w:pPr>
        <w:pStyle w:val="Normal1"/>
        <w:widowControl/>
        <w:spacing w:line="200" w:lineRule="atLeast"/>
        <w:jc w:val="both"/>
        <w:rPr>
          <w:rFonts w:cs="Times New Roman"/>
          <w:sz w:val="20"/>
        </w:rPr>
      </w:pPr>
    </w:p>
    <w:p w:rsidR="00F93C6A" w:rsidRPr="00C2003F" w:rsidRDefault="00F93C6A">
      <w:pPr>
        <w:pStyle w:val="WW-Recuodecorpodetexto2"/>
        <w:spacing w:line="240" w:lineRule="auto"/>
        <w:rPr>
          <w:rFonts w:ascii="Times New Roman" w:hAnsi="Times New Roman" w:cs="Times New Roman"/>
          <w:sz w:val="20"/>
        </w:rPr>
      </w:pPr>
    </w:p>
    <w:p w:rsidR="00F93C6A" w:rsidRPr="00C2003F" w:rsidRDefault="007272D2">
      <w:pPr>
        <w:pStyle w:val="Normal1"/>
        <w:ind w:firstLine="708"/>
        <w:jc w:val="both"/>
        <w:rPr>
          <w:rFonts w:cs="Times New Roman"/>
          <w:bCs/>
          <w:sz w:val="20"/>
        </w:rPr>
      </w:pPr>
      <w:r w:rsidRPr="00C2003F">
        <w:rPr>
          <w:rFonts w:cs="Times New Roman"/>
          <w:bCs/>
          <w:sz w:val="20"/>
        </w:rPr>
        <w:t>A Universidade Federal de Pernambuco</w:t>
      </w:r>
      <w:r w:rsidR="00C51EE1" w:rsidRPr="00C2003F">
        <w:rPr>
          <w:rFonts w:cs="Times New Roman"/>
          <w:bCs/>
          <w:sz w:val="20"/>
        </w:rPr>
        <w:t xml:space="preserve"> </w:t>
      </w:r>
      <w:r w:rsidRPr="00C2003F">
        <w:rPr>
          <w:rFonts w:cs="Times New Roman"/>
          <w:bCs/>
          <w:sz w:val="20"/>
        </w:rPr>
        <w:t xml:space="preserve">torna público que às </w:t>
      </w:r>
      <w:r w:rsidR="009354E2">
        <w:rPr>
          <w:rFonts w:cs="Times New Roman"/>
          <w:b/>
          <w:bCs/>
          <w:sz w:val="20"/>
        </w:rPr>
        <w:t>09</w:t>
      </w:r>
      <w:r w:rsidRPr="00C2003F">
        <w:rPr>
          <w:rFonts w:cs="Times New Roman"/>
          <w:b/>
          <w:bCs/>
          <w:sz w:val="20"/>
        </w:rPr>
        <w:t>h</w:t>
      </w:r>
      <w:r w:rsidRPr="00C2003F">
        <w:rPr>
          <w:rFonts w:cs="Times New Roman"/>
          <w:bCs/>
          <w:sz w:val="20"/>
        </w:rPr>
        <w:t xml:space="preserve">, horário de Brasília, </w:t>
      </w:r>
      <w:r w:rsidRPr="00C2003F">
        <w:rPr>
          <w:rFonts w:cs="Times New Roman"/>
          <w:b/>
          <w:bCs/>
          <w:sz w:val="20"/>
        </w:rPr>
        <w:t>de</w:t>
      </w:r>
      <w:r w:rsidR="00814F5B" w:rsidRPr="00C2003F">
        <w:rPr>
          <w:rFonts w:cs="Times New Roman"/>
          <w:b/>
          <w:bCs/>
          <w:sz w:val="20"/>
        </w:rPr>
        <w:t xml:space="preserve"> </w:t>
      </w:r>
      <w:r w:rsidR="009354E2">
        <w:rPr>
          <w:rFonts w:cs="Times New Roman"/>
          <w:b/>
          <w:bCs/>
          <w:sz w:val="20"/>
        </w:rPr>
        <w:t>24</w:t>
      </w:r>
      <w:r w:rsidR="00814F5B" w:rsidRPr="00C2003F">
        <w:rPr>
          <w:rFonts w:cs="Times New Roman"/>
          <w:b/>
          <w:bCs/>
          <w:sz w:val="20"/>
        </w:rPr>
        <w:t xml:space="preserve"> de </w:t>
      </w:r>
      <w:r w:rsidR="009354E2">
        <w:rPr>
          <w:rFonts w:cs="Times New Roman"/>
          <w:b/>
          <w:bCs/>
          <w:sz w:val="20"/>
        </w:rPr>
        <w:t>Julho</w:t>
      </w:r>
      <w:r w:rsidR="00814F5B" w:rsidRPr="00C2003F">
        <w:rPr>
          <w:rFonts w:cs="Times New Roman"/>
          <w:b/>
          <w:bCs/>
          <w:sz w:val="20"/>
        </w:rPr>
        <w:t xml:space="preserve"> de 201</w:t>
      </w:r>
      <w:r w:rsidR="009B3EB3" w:rsidRPr="00C2003F">
        <w:rPr>
          <w:rFonts w:cs="Times New Roman"/>
          <w:b/>
          <w:bCs/>
          <w:sz w:val="20"/>
        </w:rPr>
        <w:t>8</w:t>
      </w:r>
      <w:r w:rsidRPr="00C2003F">
        <w:rPr>
          <w:rFonts w:cs="Times New Roman"/>
          <w:bCs/>
          <w:sz w:val="20"/>
        </w:rPr>
        <w:t>,</w:t>
      </w:r>
      <w:r w:rsidR="009B3EB3" w:rsidRPr="00C2003F">
        <w:rPr>
          <w:rFonts w:cs="Times New Roman"/>
          <w:bCs/>
          <w:sz w:val="20"/>
        </w:rPr>
        <w:t xml:space="preserve"> </w:t>
      </w:r>
      <w:r w:rsidRPr="00C2003F">
        <w:rPr>
          <w:rFonts w:cs="Times New Roman"/>
          <w:bCs/>
          <w:sz w:val="20"/>
        </w:rPr>
        <w:t xml:space="preserve">no sítio </w:t>
      </w:r>
      <w:hyperlink r:id="rId7" w:history="1">
        <w:r w:rsidR="00FB0C64" w:rsidRPr="00C2003F">
          <w:rPr>
            <w:rStyle w:val="Hyperlink"/>
            <w:b/>
            <w:bCs/>
            <w:color w:val="auto"/>
            <w:sz w:val="20"/>
            <w:u w:val="none"/>
          </w:rPr>
          <w:t>http://www.comprasgovernamentais.gov.br/</w:t>
        </w:r>
      </w:hyperlink>
      <w:r w:rsidR="00FB0C64" w:rsidRPr="00C2003F">
        <w:rPr>
          <w:rFonts w:cs="Times New Roman"/>
          <w:bCs/>
          <w:sz w:val="20"/>
        </w:rPr>
        <w:t xml:space="preserve"> </w:t>
      </w:r>
      <w:r w:rsidRPr="00C2003F">
        <w:rPr>
          <w:rFonts w:cs="Times New Roman"/>
          <w:bCs/>
          <w:sz w:val="20"/>
        </w:rPr>
        <w:t>o Pregoeiro da Diretoria de Licitações e Contratos designado pela</w:t>
      </w:r>
      <w:r w:rsidR="00FB0C64" w:rsidRPr="00C2003F">
        <w:rPr>
          <w:rFonts w:cs="Times New Roman"/>
          <w:bCs/>
          <w:sz w:val="20"/>
        </w:rPr>
        <w:t>s</w:t>
      </w:r>
      <w:r w:rsidRPr="00C2003F">
        <w:rPr>
          <w:rFonts w:cs="Times New Roman"/>
          <w:bCs/>
          <w:sz w:val="20"/>
        </w:rPr>
        <w:t xml:space="preserve"> </w:t>
      </w:r>
      <w:r w:rsidR="00FB0C64" w:rsidRPr="00C2003F">
        <w:rPr>
          <w:rFonts w:cs="Times New Roman"/>
          <w:bCs/>
          <w:sz w:val="20"/>
        </w:rPr>
        <w:t>Portarias  nº 4.016, de 06 de setembro de 2017 e nº 5.639, de 26 de dezembro de 2017,  do Magnífico Reitor</w:t>
      </w:r>
      <w:r w:rsidRPr="00C2003F">
        <w:rPr>
          <w:rFonts w:cs="Times New Roman"/>
          <w:bCs/>
          <w:sz w:val="20"/>
        </w:rPr>
        <w:t>, do Magnífico Reitor, estará promovendo:</w:t>
      </w:r>
    </w:p>
    <w:p w:rsidR="00F93C6A" w:rsidRPr="00C2003F" w:rsidRDefault="00F93C6A">
      <w:pPr>
        <w:pStyle w:val="Normal1"/>
        <w:ind w:firstLine="708"/>
        <w:jc w:val="both"/>
        <w:rPr>
          <w:rFonts w:cs="Times New Roman"/>
          <w:sz w:val="20"/>
        </w:rPr>
      </w:pPr>
    </w:p>
    <w:p w:rsidR="00F93C6A" w:rsidRPr="00C2003F" w:rsidRDefault="007272D2">
      <w:pPr>
        <w:pStyle w:val="Normal1"/>
        <w:jc w:val="center"/>
        <w:rPr>
          <w:rFonts w:cs="Times New Roman"/>
          <w:b/>
          <w:sz w:val="20"/>
        </w:rPr>
      </w:pPr>
      <w:r w:rsidRPr="00C2003F">
        <w:rPr>
          <w:rFonts w:cs="Times New Roman"/>
          <w:b/>
          <w:sz w:val="20"/>
        </w:rPr>
        <w:t xml:space="preserve">Pregão Eletrônico, </w:t>
      </w:r>
      <w:r w:rsidRPr="00C2003F">
        <w:rPr>
          <w:rFonts w:cs="Times New Roman"/>
          <w:sz w:val="20"/>
        </w:rPr>
        <w:t xml:space="preserve">tipo menor preço unitário, POR </w:t>
      </w:r>
      <w:r w:rsidR="00CC3CD7" w:rsidRPr="00C2003F">
        <w:rPr>
          <w:rFonts w:cs="Times New Roman"/>
          <w:b/>
          <w:sz w:val="20"/>
        </w:rPr>
        <w:t>ITEM</w:t>
      </w:r>
    </w:p>
    <w:p w:rsidR="00F93C6A" w:rsidRPr="00C2003F" w:rsidRDefault="00F93C6A">
      <w:pPr>
        <w:pStyle w:val="Normal1"/>
        <w:jc w:val="center"/>
        <w:rPr>
          <w:rFonts w:cs="Times New Roman"/>
          <w:sz w:val="20"/>
        </w:rPr>
      </w:pPr>
    </w:p>
    <w:p w:rsidR="00F93C6A" w:rsidRPr="00C2003F" w:rsidRDefault="007272D2">
      <w:pPr>
        <w:pStyle w:val="Normal1"/>
        <w:jc w:val="both"/>
        <w:rPr>
          <w:rFonts w:cs="Times New Roman"/>
          <w:bCs/>
          <w:sz w:val="20"/>
        </w:rPr>
      </w:pPr>
      <w:r w:rsidRPr="00C2003F">
        <w:rPr>
          <w:rFonts w:cs="Times New Roman"/>
          <w:bCs/>
          <w:sz w:val="20"/>
        </w:rPr>
        <w:t xml:space="preserve">o qual obedecerá ao disposto na Lei nº 10.520, de 17 de julho de 2002, no Decreto nº 5.450, de 31 de maio de 2005, </w:t>
      </w:r>
      <w:r w:rsidR="00E25062" w:rsidRPr="00C2003F">
        <w:rPr>
          <w:sz w:val="20"/>
        </w:rPr>
        <w:t xml:space="preserve">no Decreto nº 8.538, de 6 de outubro de 2015, </w:t>
      </w:r>
      <w:r w:rsidRPr="00C2003F">
        <w:rPr>
          <w:rFonts w:cs="Times New Roman"/>
          <w:bCs/>
          <w:sz w:val="20"/>
        </w:rPr>
        <w:t xml:space="preserve">Decreto nº 3.722, de 9 de janeiro de 2001, com a redação do Decreto nº 4.485, de 25 de novembro de 2002, </w:t>
      </w:r>
      <w:r w:rsidR="00963330" w:rsidRPr="00C2003F">
        <w:rPr>
          <w:rFonts w:cs="Times New Roman"/>
          <w:bCs/>
          <w:sz w:val="20"/>
        </w:rPr>
        <w:t xml:space="preserve">Decreto nº 7.746, de 5 de junho de 2012, </w:t>
      </w:r>
      <w:r w:rsidRPr="00C2003F">
        <w:rPr>
          <w:rFonts w:cs="Times New Roman"/>
          <w:bCs/>
          <w:sz w:val="20"/>
        </w:rPr>
        <w:t>Decreto nº 7.892, de 23 de janeiro de 2013, com a redação dada pelo Decreto nº 8.250/2014, de 23 de maio de 2014,</w:t>
      </w:r>
      <w:r w:rsidR="00E81E0D" w:rsidRPr="00C2003F">
        <w:rPr>
          <w:rFonts w:cs="Times New Roman"/>
          <w:bCs/>
          <w:sz w:val="20"/>
        </w:rPr>
        <w:t xml:space="preserve"> Lei nº 10.357, de 27 de dezembro de 2001,</w:t>
      </w:r>
      <w:r w:rsidRPr="00C2003F">
        <w:rPr>
          <w:rFonts w:cs="Times New Roman"/>
          <w:bCs/>
          <w:sz w:val="20"/>
        </w:rPr>
        <w:t xml:space="preserve"> Lei Complementar nº 123, de 14 de dezembro de 2006, </w:t>
      </w:r>
      <w:r w:rsidRPr="00C2003F">
        <w:rPr>
          <w:rFonts w:cs="Times New Roman"/>
          <w:sz w:val="20"/>
        </w:rPr>
        <w:t>alterada pela Lei Complementar nº 147/2014</w:t>
      </w:r>
      <w:r w:rsidRPr="00C2003F">
        <w:rPr>
          <w:rFonts w:cs="Times New Roman"/>
          <w:bCs/>
          <w:sz w:val="20"/>
        </w:rPr>
        <w:t xml:space="preserve">, </w:t>
      </w:r>
      <w:r w:rsidRPr="00C2003F">
        <w:rPr>
          <w:rFonts w:cs="Times New Roman"/>
          <w:sz w:val="20"/>
        </w:rPr>
        <w:t xml:space="preserve">na </w:t>
      </w:r>
      <w:r w:rsidRPr="00C2003F">
        <w:rPr>
          <w:rFonts w:cs="Times New Roman"/>
          <w:bCs/>
          <w:sz w:val="20"/>
        </w:rPr>
        <w:t xml:space="preserve">Instrução Normativa SLTI-MPOG nº </w:t>
      </w:r>
      <w:r w:rsidR="00FF128F" w:rsidRPr="00C2003F">
        <w:rPr>
          <w:rFonts w:cs="Times New Roman"/>
          <w:bCs/>
          <w:sz w:val="20"/>
        </w:rPr>
        <w:t>3</w:t>
      </w:r>
      <w:r w:rsidRPr="00C2003F">
        <w:rPr>
          <w:rFonts w:cs="Times New Roman"/>
          <w:bCs/>
          <w:sz w:val="20"/>
        </w:rPr>
        <w:t xml:space="preserve"> de </w:t>
      </w:r>
      <w:r w:rsidR="00FF128F" w:rsidRPr="00C2003F">
        <w:rPr>
          <w:rFonts w:cs="Times New Roman"/>
          <w:bCs/>
          <w:sz w:val="20"/>
        </w:rPr>
        <w:t>26</w:t>
      </w:r>
      <w:r w:rsidRPr="00C2003F">
        <w:rPr>
          <w:rFonts w:cs="Times New Roman"/>
          <w:bCs/>
          <w:sz w:val="20"/>
        </w:rPr>
        <w:t>/</w:t>
      </w:r>
      <w:r w:rsidR="00FF128F" w:rsidRPr="00C2003F">
        <w:rPr>
          <w:rFonts w:cs="Times New Roman"/>
          <w:bCs/>
          <w:sz w:val="20"/>
        </w:rPr>
        <w:t>04</w:t>
      </w:r>
      <w:r w:rsidRPr="00C2003F">
        <w:rPr>
          <w:rFonts w:cs="Times New Roman"/>
          <w:bCs/>
          <w:sz w:val="20"/>
        </w:rPr>
        <w:t>/201</w:t>
      </w:r>
      <w:r w:rsidR="00FF128F" w:rsidRPr="00C2003F">
        <w:rPr>
          <w:rFonts w:cs="Times New Roman"/>
          <w:bCs/>
          <w:sz w:val="20"/>
        </w:rPr>
        <w:t>8</w:t>
      </w:r>
      <w:r w:rsidRPr="00C2003F">
        <w:rPr>
          <w:rFonts w:cs="Times New Roman"/>
          <w:bCs/>
          <w:sz w:val="20"/>
        </w:rPr>
        <w:t>, com as alterações das Instruções Normativas SLTI-MPOG nº 1 de 10/02/2012,</w:t>
      </w:r>
      <w:r w:rsidR="00B96C62" w:rsidRPr="00C2003F">
        <w:rPr>
          <w:rFonts w:cs="Times New Roman"/>
          <w:bCs/>
          <w:sz w:val="20"/>
        </w:rPr>
        <w:t xml:space="preserve"> SLTI/MPOG nº 01 de 19/01/2010, </w:t>
      </w:r>
      <w:r w:rsidRPr="00C2003F">
        <w:rPr>
          <w:rFonts w:cs="Times New Roman"/>
          <w:bCs/>
          <w:sz w:val="20"/>
        </w:rPr>
        <w:t xml:space="preserve"> SLTI-MPOG nº 5 de 18/06/2012 e SLTI-MPOG nº 4 de 15/10/2013, Lei nº 6.938 de 31/08/1981, Decreto nº 96.044 de 18/05/1988, Lei nº 6.839 de 30/10/1980, Lei nº 4.150 de 21/11/1962 e Portaria Normativa SLTI/MPOG  nº 27 de 10/11/2010, aplicando-se subsidiariamente a Lei nº 8.666, de 21 de junho de 1993, atualizada, além do que mais for exigido neste Edital e em seus anexos.</w:t>
      </w:r>
    </w:p>
    <w:p w:rsidR="00F93C6A" w:rsidRPr="00C2003F" w:rsidRDefault="00F93C6A">
      <w:pPr>
        <w:pStyle w:val="Normal1"/>
        <w:ind w:left="708"/>
        <w:jc w:val="both"/>
        <w:rPr>
          <w:rFonts w:cs="Times New Roman"/>
          <w:i/>
          <w:sz w:val="10"/>
          <w:szCs w:val="10"/>
        </w:rPr>
      </w:pPr>
    </w:p>
    <w:p w:rsidR="00F93C6A" w:rsidRPr="00C2003F" w:rsidRDefault="007272D2">
      <w:pPr>
        <w:pStyle w:val="Normal1"/>
        <w:jc w:val="center"/>
        <w:rPr>
          <w:rFonts w:cs="Times New Roman"/>
          <w:b/>
          <w:sz w:val="20"/>
        </w:rPr>
      </w:pPr>
      <w:r w:rsidRPr="00C2003F">
        <w:rPr>
          <w:rFonts w:cs="Times New Roman"/>
          <w:b/>
          <w:sz w:val="20"/>
        </w:rPr>
        <w:t>Encaminhamento da proposta de preços</w:t>
      </w:r>
    </w:p>
    <w:p w:rsidR="00F93C6A" w:rsidRPr="00C2003F" w:rsidRDefault="007272D2">
      <w:pPr>
        <w:pStyle w:val="Normal1"/>
        <w:jc w:val="center"/>
        <w:rPr>
          <w:rFonts w:cs="Times New Roman"/>
          <w:b/>
          <w:sz w:val="20"/>
        </w:rPr>
      </w:pPr>
      <w:r w:rsidRPr="00C2003F">
        <w:rPr>
          <w:rFonts w:cs="Times New Roman"/>
          <w:i/>
          <w:sz w:val="20"/>
        </w:rPr>
        <w:t>(exclusivamente por meio do sistema eletrônico)</w:t>
      </w:r>
      <w:r w:rsidRPr="00C2003F">
        <w:rPr>
          <w:rFonts w:cs="Times New Roman"/>
          <w:b/>
          <w:sz w:val="20"/>
        </w:rPr>
        <w:t xml:space="preserve">: </w:t>
      </w:r>
    </w:p>
    <w:p w:rsidR="00F93C6A" w:rsidRPr="00C2003F" w:rsidRDefault="007272D2">
      <w:pPr>
        <w:pStyle w:val="Normal1"/>
        <w:jc w:val="both"/>
        <w:rPr>
          <w:rFonts w:cs="Times New Roman"/>
          <w:bCs/>
          <w:sz w:val="20"/>
        </w:rPr>
      </w:pPr>
      <w:r w:rsidRPr="00C2003F">
        <w:rPr>
          <w:rFonts w:cs="Times New Roman"/>
          <w:bCs/>
          <w:sz w:val="20"/>
        </w:rPr>
        <w:t xml:space="preserve">a partir da data de liberação do edital no sítio </w:t>
      </w:r>
      <w:r w:rsidRPr="00C2003F">
        <w:rPr>
          <w:rFonts w:cs="Times New Roman"/>
          <w:b/>
          <w:bCs/>
          <w:sz w:val="20"/>
        </w:rPr>
        <w:t>http://www.comprasgovernamentais.gov.br/</w:t>
      </w:r>
      <w:r w:rsidRPr="00C2003F">
        <w:rPr>
          <w:rFonts w:cs="Times New Roman"/>
          <w:bCs/>
          <w:sz w:val="20"/>
        </w:rPr>
        <w:t>, que ocorrerá simultaneamente à publicação do aviso licitatório no Diário Oficial da União, até o horário limite de início da sessão pública acima estabelecido.</w:t>
      </w:r>
    </w:p>
    <w:p w:rsidR="00F93C6A" w:rsidRPr="00C2003F" w:rsidRDefault="007272D2">
      <w:pPr>
        <w:pStyle w:val="WW-Corpodetexto3"/>
        <w:tabs>
          <w:tab w:val="left" w:pos="6878"/>
        </w:tabs>
        <w:rPr>
          <w:rFonts w:ascii="Times New Roman" w:hAnsi="Times New Roman" w:cs="Times New Roman"/>
          <w:sz w:val="20"/>
        </w:rPr>
      </w:pPr>
      <w:r w:rsidRPr="00C2003F">
        <w:rPr>
          <w:rFonts w:ascii="Times New Roman" w:hAnsi="Times New Roman" w:cs="Times New Roman"/>
          <w:sz w:val="20"/>
        </w:rPr>
        <w:tab/>
      </w:r>
    </w:p>
    <w:p w:rsidR="00F93C6A" w:rsidRPr="00C2003F" w:rsidRDefault="007272D2">
      <w:pPr>
        <w:pStyle w:val="Normal1"/>
        <w:jc w:val="both"/>
        <w:rPr>
          <w:rFonts w:cs="Times New Roman"/>
          <w:b/>
          <w:sz w:val="20"/>
        </w:rPr>
      </w:pPr>
      <w:r w:rsidRPr="00C2003F">
        <w:rPr>
          <w:rFonts w:cs="Times New Roman"/>
          <w:b/>
          <w:sz w:val="20"/>
        </w:rPr>
        <w:t>1. OBJETO DA LICITAÇÃO</w:t>
      </w:r>
    </w:p>
    <w:p w:rsidR="00F93C6A" w:rsidRPr="00C2003F" w:rsidRDefault="007272D2">
      <w:pPr>
        <w:pStyle w:val="Normal1"/>
        <w:widowControl/>
        <w:spacing w:line="200" w:lineRule="atLeast"/>
        <w:jc w:val="both"/>
        <w:rPr>
          <w:rFonts w:cs="Times New Roman"/>
          <w:bCs/>
          <w:sz w:val="20"/>
        </w:rPr>
      </w:pPr>
      <w:r w:rsidRPr="00C2003F">
        <w:rPr>
          <w:rFonts w:cs="Times New Roman"/>
          <w:b/>
          <w:bCs/>
          <w:sz w:val="20"/>
        </w:rPr>
        <w:t>1.1.</w:t>
      </w:r>
      <w:r w:rsidRPr="00C2003F">
        <w:rPr>
          <w:rFonts w:cs="Times New Roman"/>
          <w:bCs/>
          <w:sz w:val="20"/>
        </w:rPr>
        <w:t xml:space="preserve"> Selecionar propostas para Registro de Preços unitários, visando à aquisição de gases envasados (cilindros, botijão, containers) ou a granel para a</w:t>
      </w:r>
      <w:r w:rsidR="005737A2" w:rsidRPr="00C2003F">
        <w:rPr>
          <w:rFonts w:cs="Times New Roman"/>
          <w:bCs/>
          <w:sz w:val="20"/>
        </w:rPr>
        <w:t>tendimento das necessidades dos campi (Recife e Agreste-Caruaru) da</w:t>
      </w:r>
      <w:r w:rsidRPr="00C2003F">
        <w:rPr>
          <w:rFonts w:cs="Times New Roman"/>
          <w:bCs/>
          <w:sz w:val="20"/>
        </w:rPr>
        <w:t xml:space="preserve"> Universidade Federal de Pernambuco, conforme especificações e quantitativos estimados no </w:t>
      </w:r>
      <w:r w:rsidRPr="00C2003F">
        <w:rPr>
          <w:rFonts w:cs="Times New Roman"/>
          <w:b/>
          <w:bCs/>
          <w:sz w:val="20"/>
        </w:rPr>
        <w:t>Anexo I</w:t>
      </w:r>
      <w:r w:rsidRPr="00C2003F">
        <w:rPr>
          <w:rFonts w:cs="Times New Roman"/>
          <w:bCs/>
          <w:sz w:val="20"/>
        </w:rPr>
        <w:t xml:space="preserve"> deste Edital;</w:t>
      </w:r>
    </w:p>
    <w:p w:rsidR="00F93C6A" w:rsidRPr="00C2003F" w:rsidRDefault="00F93C6A">
      <w:pPr>
        <w:pStyle w:val="Normal1"/>
        <w:jc w:val="both"/>
        <w:rPr>
          <w:rFonts w:cs="Times New Roman"/>
          <w:bCs/>
          <w:sz w:val="20"/>
        </w:rPr>
      </w:pPr>
    </w:p>
    <w:p w:rsidR="00F93C6A" w:rsidRPr="00C2003F" w:rsidRDefault="007272D2">
      <w:pPr>
        <w:pStyle w:val="Normal1"/>
        <w:jc w:val="both"/>
        <w:rPr>
          <w:rFonts w:cs="Times New Roman"/>
          <w:sz w:val="20"/>
        </w:rPr>
      </w:pPr>
      <w:r w:rsidRPr="00C2003F">
        <w:rPr>
          <w:rFonts w:cs="Times New Roman"/>
          <w:b/>
          <w:bCs/>
          <w:sz w:val="20"/>
        </w:rPr>
        <w:t xml:space="preserve">1.2. </w:t>
      </w:r>
      <w:r w:rsidRPr="00C2003F">
        <w:rPr>
          <w:rFonts w:cs="Times New Roman"/>
          <w:sz w:val="20"/>
        </w:rPr>
        <w:t xml:space="preserve">Validade da proposta: mínimo de </w:t>
      </w:r>
      <w:r w:rsidRPr="00C2003F">
        <w:rPr>
          <w:rFonts w:cs="Times New Roman"/>
          <w:b/>
          <w:sz w:val="20"/>
        </w:rPr>
        <w:t>90 (noventa) dias</w:t>
      </w:r>
      <w:r w:rsidRPr="00C2003F">
        <w:rPr>
          <w:rFonts w:cs="Times New Roman"/>
          <w:sz w:val="20"/>
        </w:rPr>
        <w:t xml:space="preserve"> corridos a partir da abertura deste Pregão.</w:t>
      </w:r>
    </w:p>
    <w:p w:rsidR="009A0D35" w:rsidRPr="00C2003F" w:rsidRDefault="009A0D35">
      <w:pPr>
        <w:pStyle w:val="Normal1"/>
        <w:jc w:val="both"/>
        <w:rPr>
          <w:rFonts w:cs="Times New Roman"/>
          <w:sz w:val="20"/>
        </w:rPr>
      </w:pPr>
    </w:p>
    <w:p w:rsidR="009A0D35" w:rsidRPr="00C2003F" w:rsidRDefault="00912B72">
      <w:pPr>
        <w:pStyle w:val="Normal1"/>
        <w:jc w:val="both"/>
        <w:rPr>
          <w:rFonts w:cs="Times New Roman"/>
          <w:sz w:val="20"/>
        </w:rPr>
      </w:pPr>
      <w:r w:rsidRPr="00C2003F">
        <w:rPr>
          <w:rFonts w:cs="Times New Roman"/>
          <w:b/>
          <w:sz w:val="20"/>
        </w:rPr>
        <w:t>1.3.</w:t>
      </w:r>
      <w:r w:rsidR="009A0D35" w:rsidRPr="00C2003F">
        <w:rPr>
          <w:rFonts w:cs="Times New Roman"/>
          <w:sz w:val="20"/>
        </w:rPr>
        <w:t xml:space="preserve"> Os itens ofertados devem estar, no que couber, em conformidade com as normas e registros exigidos: IBAMA, ANVISA, ABNT, INMETRO etc. compulsoriamente e/ou expressos neste Edital e Anexos;</w:t>
      </w:r>
    </w:p>
    <w:p w:rsidR="00557E6A" w:rsidRPr="00C2003F" w:rsidRDefault="00557E6A">
      <w:pPr>
        <w:pStyle w:val="Normal1"/>
        <w:jc w:val="both"/>
        <w:rPr>
          <w:rFonts w:cs="Times New Roman"/>
          <w:sz w:val="20"/>
        </w:rPr>
      </w:pPr>
    </w:p>
    <w:p w:rsidR="00557E6A" w:rsidRPr="00C2003F" w:rsidRDefault="00557E6A" w:rsidP="00557E6A">
      <w:pPr>
        <w:pStyle w:val="Normal1"/>
        <w:widowControl/>
        <w:spacing w:line="200" w:lineRule="atLeast"/>
        <w:jc w:val="both"/>
        <w:rPr>
          <w:rFonts w:cs="Times New Roman"/>
          <w:bCs/>
          <w:sz w:val="20"/>
        </w:rPr>
      </w:pPr>
      <w:r w:rsidRPr="00C2003F">
        <w:rPr>
          <w:rFonts w:cs="Times New Roman"/>
          <w:b/>
          <w:bCs/>
          <w:sz w:val="20"/>
        </w:rPr>
        <w:t>1.</w:t>
      </w:r>
      <w:r w:rsidR="00912B72" w:rsidRPr="00C2003F">
        <w:rPr>
          <w:rFonts w:cs="Times New Roman"/>
          <w:b/>
          <w:bCs/>
          <w:sz w:val="20"/>
        </w:rPr>
        <w:t>4</w:t>
      </w:r>
      <w:r w:rsidRPr="00C2003F">
        <w:rPr>
          <w:rFonts w:cs="Times New Roman"/>
          <w:b/>
          <w:bCs/>
          <w:sz w:val="20"/>
        </w:rPr>
        <w:t>.</w:t>
      </w:r>
      <w:r w:rsidRPr="00C2003F">
        <w:rPr>
          <w:rFonts w:cs="Times New Roman"/>
          <w:bCs/>
          <w:sz w:val="20"/>
        </w:rPr>
        <w:t xml:space="preserve"> Aplicam-se especificamente ao objeto deste Edital as seguintes normas legais:</w:t>
      </w:r>
    </w:p>
    <w:p w:rsidR="00557E6A" w:rsidRPr="00C2003F" w:rsidRDefault="00557E6A" w:rsidP="00557E6A">
      <w:pPr>
        <w:pStyle w:val="Normal1"/>
        <w:widowControl/>
        <w:spacing w:line="200" w:lineRule="atLeast"/>
        <w:jc w:val="both"/>
        <w:rPr>
          <w:rFonts w:cs="Times New Roman"/>
          <w:bCs/>
          <w:sz w:val="20"/>
        </w:rPr>
      </w:pPr>
      <w:r w:rsidRPr="00C2003F">
        <w:rPr>
          <w:rFonts w:cs="Times New Roman"/>
          <w:b/>
          <w:bCs/>
          <w:sz w:val="20"/>
        </w:rPr>
        <w:t>1.</w:t>
      </w:r>
      <w:r w:rsidR="00912B72" w:rsidRPr="00C2003F">
        <w:rPr>
          <w:rFonts w:cs="Times New Roman"/>
          <w:b/>
          <w:bCs/>
          <w:sz w:val="20"/>
        </w:rPr>
        <w:t>4</w:t>
      </w:r>
      <w:r w:rsidRPr="00C2003F">
        <w:rPr>
          <w:rFonts w:cs="Times New Roman"/>
          <w:b/>
          <w:bCs/>
          <w:sz w:val="20"/>
        </w:rPr>
        <w:t>.1.</w:t>
      </w:r>
      <w:r w:rsidRPr="00C2003F">
        <w:rPr>
          <w:rFonts w:cs="Times New Roman"/>
          <w:bCs/>
          <w:sz w:val="20"/>
        </w:rPr>
        <w:t xml:space="preserve"> RDC ANVISA Nº 185, de 22 de outubro de 2001;</w:t>
      </w:r>
    </w:p>
    <w:p w:rsidR="00557E6A" w:rsidRPr="00C2003F" w:rsidRDefault="00557E6A" w:rsidP="00557E6A">
      <w:pPr>
        <w:pStyle w:val="Normal1"/>
        <w:widowControl/>
        <w:spacing w:line="200" w:lineRule="atLeast"/>
        <w:jc w:val="both"/>
        <w:rPr>
          <w:rFonts w:cs="Times New Roman"/>
          <w:bCs/>
          <w:sz w:val="20"/>
        </w:rPr>
      </w:pPr>
    </w:p>
    <w:p w:rsidR="00557E6A" w:rsidRPr="00C2003F" w:rsidRDefault="00557E6A" w:rsidP="00557E6A">
      <w:pPr>
        <w:pStyle w:val="Normal1"/>
        <w:widowControl/>
        <w:spacing w:line="200" w:lineRule="atLeast"/>
        <w:jc w:val="both"/>
        <w:rPr>
          <w:rFonts w:cs="Times New Roman"/>
          <w:bCs/>
          <w:sz w:val="20"/>
        </w:rPr>
      </w:pPr>
      <w:r w:rsidRPr="00C2003F">
        <w:rPr>
          <w:rFonts w:cs="Times New Roman"/>
          <w:b/>
          <w:bCs/>
          <w:sz w:val="20"/>
        </w:rPr>
        <w:t>1.</w:t>
      </w:r>
      <w:r w:rsidR="00912B72" w:rsidRPr="00C2003F">
        <w:rPr>
          <w:rFonts w:cs="Times New Roman"/>
          <w:b/>
          <w:bCs/>
          <w:sz w:val="20"/>
        </w:rPr>
        <w:t>4</w:t>
      </w:r>
      <w:r w:rsidRPr="00C2003F">
        <w:rPr>
          <w:rFonts w:cs="Times New Roman"/>
          <w:b/>
          <w:bCs/>
          <w:sz w:val="20"/>
        </w:rPr>
        <w:t>.2.</w:t>
      </w:r>
      <w:r w:rsidRPr="00C2003F">
        <w:rPr>
          <w:rFonts w:cs="Times New Roman"/>
          <w:bCs/>
          <w:sz w:val="20"/>
        </w:rPr>
        <w:t xml:space="preserve"> IN IBAMA Nº 06, de 15 de março de 2013.</w:t>
      </w:r>
    </w:p>
    <w:p w:rsidR="00F93C6A" w:rsidRPr="00C2003F" w:rsidRDefault="00F93C6A">
      <w:pPr>
        <w:pStyle w:val="Normal1"/>
        <w:jc w:val="both"/>
        <w:rPr>
          <w:rFonts w:cs="Times New Roman"/>
          <w:sz w:val="20"/>
        </w:rPr>
      </w:pPr>
    </w:p>
    <w:p w:rsidR="00F93C6A" w:rsidRPr="00C2003F" w:rsidRDefault="007272D2">
      <w:pPr>
        <w:pStyle w:val="Normal1"/>
        <w:tabs>
          <w:tab w:val="left" w:pos="0"/>
        </w:tabs>
        <w:jc w:val="both"/>
        <w:rPr>
          <w:rFonts w:cs="Times New Roman"/>
          <w:b/>
          <w:sz w:val="20"/>
        </w:rPr>
      </w:pPr>
      <w:r w:rsidRPr="00C2003F">
        <w:rPr>
          <w:rFonts w:cs="Times New Roman"/>
          <w:b/>
          <w:sz w:val="20"/>
        </w:rPr>
        <w:t>2. CONDIÇÕES DE PARTICIPAÇÃO</w:t>
      </w:r>
    </w:p>
    <w:p w:rsidR="00EA4CB8" w:rsidRPr="00C2003F" w:rsidRDefault="00EA4CB8" w:rsidP="00EA4CB8">
      <w:pPr>
        <w:spacing w:line="240" w:lineRule="auto"/>
        <w:jc w:val="both"/>
        <w:rPr>
          <w:rFonts w:ascii="Times New Roman" w:hAnsi="Times New Roman" w:cs="Times New Roman"/>
          <w:sz w:val="20"/>
        </w:rPr>
      </w:pPr>
      <w:r w:rsidRPr="00C2003F">
        <w:rPr>
          <w:rFonts w:ascii="Times New Roman" w:hAnsi="Times New Roman" w:cs="Times New Roman"/>
          <w:b/>
          <w:sz w:val="20"/>
        </w:rPr>
        <w:t>2.1.</w:t>
      </w:r>
      <w:r w:rsidRPr="00C2003F">
        <w:rPr>
          <w:rFonts w:ascii="Times New Roman" w:hAnsi="Times New Roman" w:cs="Times New Roman"/>
          <w:sz w:val="20"/>
        </w:rPr>
        <w:t xml:space="preserve">  A participação nesta licitação é exclusiva para microempresas e empresas de pequeno porte, cujo ramo de atividade seja compatível com o objeto licitado, conforme disposto nos respectivos atos constitutivos, que atenderem a todas as condições expressas no presente Edital e em seus anexos, nos termos da Lei Complementar nº 123/2006, alterada pela Lei Complementar nº 147/2014 e do Decreto nº 8.538/ 2015;</w:t>
      </w:r>
    </w:p>
    <w:p w:rsidR="00F93C6A" w:rsidRPr="00C2003F" w:rsidRDefault="00F93C6A">
      <w:pPr>
        <w:pStyle w:val="Normal1"/>
        <w:tabs>
          <w:tab w:val="left" w:pos="0"/>
        </w:tabs>
        <w:spacing w:line="266" w:lineRule="atLeast"/>
        <w:jc w:val="both"/>
        <w:rPr>
          <w:rFonts w:cs="Times New Roman"/>
          <w:sz w:val="20"/>
        </w:rPr>
      </w:pPr>
    </w:p>
    <w:p w:rsidR="00CB6D66" w:rsidRPr="00C2003F" w:rsidRDefault="00CB6D66" w:rsidP="00CB6D66">
      <w:pPr>
        <w:spacing w:line="240" w:lineRule="auto"/>
        <w:jc w:val="both"/>
        <w:rPr>
          <w:rFonts w:ascii="Times New Roman" w:hAnsi="Times New Roman" w:cs="Times New Roman"/>
          <w:sz w:val="20"/>
        </w:rPr>
      </w:pPr>
      <w:r w:rsidRPr="00C2003F">
        <w:rPr>
          <w:rFonts w:ascii="Times New Roman" w:hAnsi="Times New Roman" w:cs="Times New Roman"/>
          <w:b/>
          <w:sz w:val="20"/>
        </w:rPr>
        <w:t>2.1.1.</w:t>
      </w:r>
      <w:r w:rsidRPr="00C2003F">
        <w:rPr>
          <w:rFonts w:ascii="Times New Roman" w:hAnsi="Times New Roman" w:cs="Times New Roman"/>
          <w:sz w:val="20"/>
        </w:rPr>
        <w:t xml:space="preserve"> A empresa que declarar falsamente se tratar de microempresa ou empresa de pequeno porte, para valer-se do tratamento diferenciado concedido pela Lei Complementar nº 123/2006, incorrerá no crime de falsidade ideológica e </w:t>
      </w:r>
      <w:r w:rsidRPr="00C2003F">
        <w:rPr>
          <w:rFonts w:ascii="Times New Roman" w:hAnsi="Times New Roman" w:cs="Times New Roman"/>
          <w:sz w:val="20"/>
        </w:rPr>
        <w:lastRenderedPageBreak/>
        <w:t>estará sujeita às penas previstas no art. 299 do Código Penal, sem prejuízo das demais penalidades cíveis e administrativas cabíveis;</w:t>
      </w:r>
    </w:p>
    <w:p w:rsidR="00F93C6A" w:rsidRPr="00C2003F" w:rsidRDefault="00F93C6A">
      <w:pPr>
        <w:pStyle w:val="Normal1"/>
        <w:ind w:firstLine="22"/>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2.3. </w:t>
      </w:r>
      <w:r w:rsidRPr="00C2003F">
        <w:rPr>
          <w:rFonts w:cs="Times New Roman"/>
          <w:sz w:val="20"/>
        </w:rPr>
        <w:t>Não será admitida a participação de empresa:</w:t>
      </w:r>
    </w:p>
    <w:p w:rsidR="00F93C6A" w:rsidRPr="00C2003F" w:rsidRDefault="007272D2">
      <w:pPr>
        <w:pStyle w:val="Normal1"/>
        <w:ind w:firstLine="708"/>
        <w:jc w:val="both"/>
        <w:rPr>
          <w:rFonts w:cs="Times New Roman"/>
          <w:sz w:val="20"/>
        </w:rPr>
      </w:pPr>
      <w:r w:rsidRPr="00C2003F">
        <w:rPr>
          <w:rFonts w:cs="Times New Roman"/>
          <w:b/>
          <w:sz w:val="20"/>
        </w:rPr>
        <w:t xml:space="preserve">a) </w:t>
      </w:r>
      <w:r w:rsidRPr="00C2003F">
        <w:rPr>
          <w:rFonts w:cs="Times New Roman"/>
          <w:sz w:val="20"/>
        </w:rPr>
        <w:t>em concordata (processos judiciais anteriores à Lei nº 11.101/2005), recuperação judicial ou em processo de falência, sob concurso de credores, em dissolução ou em liquidação;</w:t>
      </w:r>
    </w:p>
    <w:p w:rsidR="00F93C6A" w:rsidRPr="00C2003F" w:rsidRDefault="007272D2">
      <w:pPr>
        <w:pStyle w:val="Normal1"/>
        <w:widowControl/>
        <w:ind w:firstLine="708"/>
        <w:jc w:val="both"/>
        <w:rPr>
          <w:rFonts w:cs="Times New Roman"/>
          <w:i/>
          <w:sz w:val="20"/>
        </w:rPr>
      </w:pPr>
      <w:r w:rsidRPr="00C2003F">
        <w:rPr>
          <w:rFonts w:cs="Times New Roman"/>
          <w:b/>
          <w:sz w:val="20"/>
        </w:rPr>
        <w:t>b</w:t>
      </w:r>
      <w:r w:rsidRPr="00C2003F">
        <w:rPr>
          <w:rFonts w:cs="Times New Roman"/>
          <w:sz w:val="20"/>
        </w:rPr>
        <w:t>) temporariamente suspensa de participar de licitação</w:t>
      </w:r>
      <w:r w:rsidRPr="00C2003F">
        <w:rPr>
          <w:rFonts w:cs="Times New Roman"/>
          <w:b/>
          <w:sz w:val="20"/>
        </w:rPr>
        <w:t xml:space="preserve"> com a União</w:t>
      </w:r>
      <w:r w:rsidRPr="00C2003F">
        <w:rPr>
          <w:rFonts w:cs="Times New Roman"/>
          <w:sz w:val="20"/>
        </w:rPr>
        <w:t xml:space="preserve">, com fundamento no </w:t>
      </w:r>
      <w:r w:rsidRPr="00C2003F">
        <w:rPr>
          <w:rFonts w:cs="Times New Roman"/>
          <w:i/>
          <w:sz w:val="20"/>
        </w:rPr>
        <w:t>art. 7º da Lei 10.520/2002</w:t>
      </w:r>
      <w:r w:rsidRPr="00C2003F">
        <w:rPr>
          <w:rFonts w:cs="Times New Roman"/>
          <w:sz w:val="20"/>
        </w:rPr>
        <w:t xml:space="preserve"> e no </w:t>
      </w:r>
      <w:r w:rsidRPr="00C2003F">
        <w:rPr>
          <w:rFonts w:cs="Times New Roman"/>
          <w:i/>
          <w:sz w:val="20"/>
        </w:rPr>
        <w:t>art. 28 do Decreto 5.450/2005</w:t>
      </w:r>
      <w:r w:rsidRPr="00C2003F">
        <w:rPr>
          <w:rFonts w:cs="Times New Roman"/>
          <w:sz w:val="20"/>
        </w:rPr>
        <w:t xml:space="preserve">, e </w:t>
      </w:r>
      <w:r w:rsidRPr="00C2003F">
        <w:rPr>
          <w:rFonts w:cs="Times New Roman"/>
          <w:b/>
          <w:sz w:val="20"/>
        </w:rPr>
        <w:t>com a UFPE</w:t>
      </w:r>
      <w:r w:rsidRPr="00C2003F">
        <w:rPr>
          <w:rFonts w:cs="Times New Roman"/>
          <w:sz w:val="20"/>
        </w:rPr>
        <w:t>, com fundamento no</w:t>
      </w:r>
      <w:r w:rsidRPr="00C2003F">
        <w:rPr>
          <w:rFonts w:cs="Times New Roman"/>
          <w:i/>
          <w:sz w:val="20"/>
        </w:rPr>
        <w:t xml:space="preserve"> inciso III do art. 87 da Lei 8.666/93 </w:t>
      </w:r>
      <w:r w:rsidRPr="00C2003F">
        <w:rPr>
          <w:rFonts w:cs="Times New Roman"/>
          <w:sz w:val="20"/>
        </w:rPr>
        <w:t xml:space="preserve">ou declarada inidônea por qualquer Órgão ou entidade da Administração Pública, nos termos do </w:t>
      </w:r>
      <w:r w:rsidRPr="00C2003F">
        <w:rPr>
          <w:rFonts w:cs="Times New Roman"/>
          <w:i/>
          <w:sz w:val="20"/>
        </w:rPr>
        <w:t xml:space="preserve">inciso IV do art. 87 da Lei nº 8.666/93, </w:t>
      </w:r>
      <w:r w:rsidRPr="00C2003F">
        <w:rPr>
          <w:rFonts w:cs="Times New Roman"/>
          <w:sz w:val="20"/>
        </w:rPr>
        <w:t>que ainda não tenham logrado reabilitação</w:t>
      </w:r>
      <w:r w:rsidRPr="00C2003F">
        <w:rPr>
          <w:rFonts w:cs="Times New Roman"/>
          <w:i/>
          <w:sz w:val="20"/>
        </w:rPr>
        <w:t>;</w:t>
      </w:r>
    </w:p>
    <w:p w:rsidR="00F93C6A" w:rsidRPr="00C2003F" w:rsidRDefault="007272D2">
      <w:pPr>
        <w:pStyle w:val="Normal1"/>
        <w:ind w:firstLine="708"/>
        <w:jc w:val="both"/>
        <w:rPr>
          <w:rFonts w:cs="Times New Roman"/>
          <w:sz w:val="20"/>
        </w:rPr>
      </w:pPr>
      <w:r w:rsidRPr="00C2003F">
        <w:rPr>
          <w:rFonts w:cs="Times New Roman"/>
          <w:b/>
          <w:sz w:val="20"/>
        </w:rPr>
        <w:t xml:space="preserve">c) </w:t>
      </w:r>
      <w:r w:rsidRPr="00C2003F">
        <w:rPr>
          <w:rFonts w:cs="Times New Roman"/>
          <w:sz w:val="20"/>
        </w:rPr>
        <w:t>que estejam reunidas em consórcio e sejam controladoras, coligadas ou subsidiárias entre si, qualquer que seja sua forma de constituição;</w:t>
      </w:r>
    </w:p>
    <w:p w:rsidR="00F93C6A" w:rsidRPr="00C2003F" w:rsidRDefault="007272D2">
      <w:pPr>
        <w:pStyle w:val="Normal1"/>
        <w:ind w:firstLine="708"/>
        <w:jc w:val="both"/>
        <w:rPr>
          <w:rFonts w:cs="Times New Roman"/>
          <w:sz w:val="20"/>
        </w:rPr>
      </w:pPr>
      <w:r w:rsidRPr="00C2003F">
        <w:rPr>
          <w:rFonts w:cs="Times New Roman"/>
          <w:b/>
          <w:sz w:val="20"/>
        </w:rPr>
        <w:t xml:space="preserve">d) </w:t>
      </w:r>
      <w:r w:rsidRPr="00C2003F">
        <w:rPr>
          <w:rFonts w:cs="Times New Roman"/>
          <w:sz w:val="20"/>
        </w:rPr>
        <w:t>que não tenha sede no País;</w:t>
      </w:r>
    </w:p>
    <w:p w:rsidR="00F93C6A" w:rsidRPr="00C2003F" w:rsidRDefault="007272D2">
      <w:pPr>
        <w:pStyle w:val="Normal1"/>
        <w:ind w:firstLine="708"/>
        <w:jc w:val="both"/>
        <w:rPr>
          <w:rFonts w:cs="Times New Roman"/>
          <w:sz w:val="20"/>
        </w:rPr>
      </w:pPr>
      <w:r w:rsidRPr="00C2003F">
        <w:rPr>
          <w:rFonts w:cs="Times New Roman"/>
          <w:b/>
          <w:sz w:val="20"/>
        </w:rPr>
        <w:t>e)</w:t>
      </w:r>
      <w:r w:rsidRPr="00C2003F">
        <w:rPr>
          <w:rFonts w:cs="Times New Roman"/>
          <w:sz w:val="20"/>
        </w:rPr>
        <w:t xml:space="preserve"> quaisquer interessados que se enquadrem nas vedações previstas no artigo 9º da Lei 8.666/93.</w:t>
      </w:r>
    </w:p>
    <w:p w:rsidR="00F93C6A" w:rsidRPr="00C2003F" w:rsidRDefault="00F93C6A">
      <w:pPr>
        <w:pStyle w:val="Normal1"/>
        <w:ind w:firstLine="708"/>
        <w:jc w:val="both"/>
        <w:rPr>
          <w:rFonts w:cs="Times New Roman"/>
          <w:sz w:val="20"/>
        </w:rPr>
      </w:pPr>
    </w:p>
    <w:p w:rsidR="00A744CA" w:rsidRPr="00C2003F" w:rsidRDefault="00A744CA" w:rsidP="00A744CA">
      <w:pPr>
        <w:spacing w:line="240" w:lineRule="auto"/>
        <w:rPr>
          <w:rFonts w:ascii="Times New Roman" w:hAnsi="Times New Roman" w:cs="Times New Roman"/>
          <w:sz w:val="20"/>
        </w:rPr>
      </w:pPr>
      <w:r w:rsidRPr="00C2003F">
        <w:rPr>
          <w:rFonts w:ascii="Times New Roman" w:hAnsi="Times New Roman" w:cs="Times New Roman"/>
          <w:b/>
          <w:sz w:val="20"/>
        </w:rPr>
        <w:t xml:space="preserve">2.4. As licitantes </w:t>
      </w:r>
      <w:r w:rsidRPr="00C2003F">
        <w:rPr>
          <w:rFonts w:ascii="Times New Roman" w:hAnsi="Times New Roman" w:cs="Times New Roman"/>
          <w:sz w:val="20"/>
        </w:rPr>
        <w:t>devem declarar atendimento aos requisitos do art. 3º da Lei Complementar 123/2006, mediante opção em campo próprio do Sistema COMPRASGOVERNAMENTAIS, quando da inserção da proposta eletrônica, posto que a sua negativa declaratória, no referido campo, impedi-la-á do prosseguimento no certame;</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sz w:val="20"/>
        </w:rPr>
        <w:t xml:space="preserve">2.5. </w:t>
      </w:r>
      <w:r w:rsidRPr="00C2003F">
        <w:rPr>
          <w:rFonts w:cs="Times New Roman"/>
          <w:sz w:val="20"/>
        </w:rPr>
        <w:t>Como</w:t>
      </w:r>
      <w:r w:rsidR="00043F35" w:rsidRPr="00C2003F">
        <w:rPr>
          <w:rFonts w:cs="Times New Roman"/>
          <w:sz w:val="20"/>
        </w:rPr>
        <w:t xml:space="preserve"> </w:t>
      </w:r>
      <w:r w:rsidRPr="00C2003F">
        <w:rPr>
          <w:rFonts w:cs="Times New Roman"/>
          <w:sz w:val="20"/>
        </w:rPr>
        <w:t>requisito</w:t>
      </w:r>
      <w:r w:rsidR="00043F35" w:rsidRPr="00C2003F">
        <w:rPr>
          <w:rFonts w:cs="Times New Roman"/>
          <w:sz w:val="20"/>
        </w:rPr>
        <w:t xml:space="preserve"> </w:t>
      </w:r>
      <w:r w:rsidRPr="00C2003F">
        <w:rPr>
          <w:rFonts w:cs="Times New Roman"/>
          <w:sz w:val="20"/>
        </w:rPr>
        <w:t xml:space="preserve">para a participação no pregão eletrônico, o licitante deverá declarar, em campo próprio do sistema eletrônico, que: </w:t>
      </w:r>
    </w:p>
    <w:p w:rsidR="00F93C6A" w:rsidRPr="00C2003F" w:rsidRDefault="007272D2">
      <w:pPr>
        <w:pStyle w:val="Normal1"/>
        <w:ind w:firstLine="708"/>
        <w:jc w:val="both"/>
        <w:rPr>
          <w:rFonts w:cs="Times New Roman"/>
          <w:sz w:val="20"/>
        </w:rPr>
      </w:pPr>
      <w:r w:rsidRPr="00C2003F">
        <w:rPr>
          <w:rFonts w:cs="Times New Roman"/>
          <w:b/>
          <w:sz w:val="20"/>
        </w:rPr>
        <w:t>a)</w:t>
      </w:r>
      <w:r w:rsidRPr="00C2003F">
        <w:rPr>
          <w:rFonts w:cs="Times New Roman"/>
          <w:sz w:val="20"/>
        </w:rPr>
        <w:t xml:space="preserve"> cumpre plenamente os requisitos de habilitação e que sua proposta está em conformidade com as exigências do instrumento convocatório (</w:t>
      </w:r>
      <w:r w:rsidRPr="00C2003F">
        <w:rPr>
          <w:rFonts w:cs="Times New Roman"/>
          <w:i/>
          <w:sz w:val="20"/>
        </w:rPr>
        <w:t>art. 21, § 2º, do Decreto nº 5.450/2005</w:t>
      </w:r>
      <w:r w:rsidRPr="00C2003F">
        <w:rPr>
          <w:rFonts w:cs="Times New Roman"/>
          <w:sz w:val="20"/>
        </w:rPr>
        <w:t xml:space="preserve">); </w:t>
      </w:r>
    </w:p>
    <w:p w:rsidR="00F93C6A" w:rsidRPr="00C2003F" w:rsidRDefault="007272D2">
      <w:pPr>
        <w:pStyle w:val="Normal1"/>
        <w:ind w:firstLine="708"/>
        <w:jc w:val="both"/>
        <w:rPr>
          <w:rFonts w:cs="Times New Roman"/>
          <w:i/>
          <w:sz w:val="20"/>
        </w:rPr>
      </w:pPr>
      <w:r w:rsidRPr="00C2003F">
        <w:rPr>
          <w:rFonts w:cs="Times New Roman"/>
          <w:b/>
          <w:sz w:val="20"/>
        </w:rPr>
        <w:t>b</w:t>
      </w:r>
      <w:r w:rsidRPr="00C2003F">
        <w:rPr>
          <w:rFonts w:cs="Times New Roman"/>
          <w:sz w:val="20"/>
        </w:rPr>
        <w:t>) informará sob as penalidades legais, a superveniência de fato impeditivo à habilitação (</w:t>
      </w:r>
      <w:r w:rsidRPr="00C2003F">
        <w:rPr>
          <w:rFonts w:cs="Times New Roman"/>
          <w:i/>
          <w:sz w:val="20"/>
        </w:rPr>
        <w:t>art. 32 § 2º, “in fine”, da Lei 8.666/93);</w:t>
      </w:r>
    </w:p>
    <w:p w:rsidR="00F93C6A" w:rsidRPr="00C2003F" w:rsidRDefault="007272D2">
      <w:pPr>
        <w:pStyle w:val="Normal1"/>
        <w:ind w:firstLine="708"/>
        <w:jc w:val="both"/>
        <w:rPr>
          <w:rFonts w:cs="Times New Roman"/>
          <w:sz w:val="20"/>
        </w:rPr>
      </w:pPr>
      <w:r w:rsidRPr="00C2003F">
        <w:rPr>
          <w:rFonts w:cs="Times New Roman"/>
          <w:b/>
          <w:sz w:val="20"/>
        </w:rPr>
        <w:t>c)</w:t>
      </w:r>
      <w:r w:rsidRPr="00C2003F">
        <w:rPr>
          <w:rFonts w:cs="Times New Roman"/>
          <w:sz w:val="20"/>
        </w:rPr>
        <w:t xml:space="preserve"> não possui em seu quadro de pessoal (empregado) menor (</w:t>
      </w:r>
      <w:r w:rsidRPr="00C2003F">
        <w:rPr>
          <w:rFonts w:cs="Times New Roman"/>
          <w:i/>
          <w:sz w:val="20"/>
        </w:rPr>
        <w:t>art 7º, inciso XXXIII, da CF/88</w:t>
      </w:r>
      <w:r w:rsidRPr="00C2003F">
        <w:rPr>
          <w:rFonts w:cs="Times New Roman"/>
          <w:sz w:val="20"/>
        </w:rPr>
        <w:t>);</w:t>
      </w:r>
    </w:p>
    <w:p w:rsidR="00F93C6A" w:rsidRPr="00C2003F" w:rsidRDefault="007272D2">
      <w:pPr>
        <w:pStyle w:val="Normal1"/>
        <w:ind w:firstLine="708"/>
        <w:jc w:val="both"/>
        <w:rPr>
          <w:rFonts w:cs="Times New Roman"/>
          <w:sz w:val="20"/>
        </w:rPr>
      </w:pPr>
      <w:r w:rsidRPr="00C2003F">
        <w:rPr>
          <w:rFonts w:cs="Times New Roman"/>
          <w:b/>
          <w:sz w:val="20"/>
        </w:rPr>
        <w:t>d)</w:t>
      </w:r>
      <w:r w:rsidRPr="00C2003F">
        <w:rPr>
          <w:rFonts w:cs="Times New Roman"/>
          <w:sz w:val="20"/>
        </w:rPr>
        <w:t xml:space="preserve"> declara a elaboração independente de proposta, nos termos da Instrução Normativa SLTI/MPOG nº 2, de 16/9/2009, publicada no DOU de 17/09/2009.</w:t>
      </w:r>
    </w:p>
    <w:p w:rsidR="00F93C6A" w:rsidRPr="00C2003F" w:rsidRDefault="00F93C6A">
      <w:pPr>
        <w:pStyle w:val="Normal1"/>
        <w:jc w:val="both"/>
        <w:rPr>
          <w:rFonts w:cs="Times New Roman"/>
          <w:sz w:val="20"/>
        </w:rPr>
      </w:pPr>
    </w:p>
    <w:p w:rsidR="008A5774" w:rsidRPr="00C2003F" w:rsidRDefault="008A5774" w:rsidP="008A5774">
      <w:pPr>
        <w:spacing w:line="240" w:lineRule="auto"/>
        <w:jc w:val="both"/>
        <w:rPr>
          <w:rFonts w:ascii="Times New Roman" w:hAnsi="Times New Roman" w:cs="Times New Roman"/>
          <w:sz w:val="20"/>
        </w:rPr>
      </w:pPr>
      <w:r w:rsidRPr="00C2003F">
        <w:rPr>
          <w:rFonts w:ascii="Times New Roman" w:hAnsi="Times New Roman" w:cs="Times New Roman"/>
          <w:b/>
          <w:sz w:val="20"/>
        </w:rPr>
        <w:t>2.</w:t>
      </w:r>
      <w:r w:rsidR="008C358B" w:rsidRPr="00C2003F">
        <w:rPr>
          <w:rFonts w:ascii="Times New Roman" w:hAnsi="Times New Roman" w:cs="Times New Roman"/>
          <w:b/>
          <w:sz w:val="20"/>
        </w:rPr>
        <w:t>5</w:t>
      </w:r>
      <w:r w:rsidRPr="00C2003F">
        <w:rPr>
          <w:rFonts w:ascii="Times New Roman" w:hAnsi="Times New Roman" w:cs="Times New Roman"/>
          <w:b/>
          <w:sz w:val="20"/>
        </w:rPr>
        <w:t xml:space="preserve">.1. </w:t>
      </w:r>
      <w:r w:rsidRPr="00C2003F">
        <w:rPr>
          <w:rFonts w:ascii="Times New Roman" w:hAnsi="Times New Roman" w:cs="Times New Roman"/>
          <w:sz w:val="20"/>
        </w:rPr>
        <w:t xml:space="preserve">As </w:t>
      </w:r>
      <w:r w:rsidRPr="00C2003F">
        <w:rPr>
          <w:rFonts w:ascii="Times New Roman" w:hAnsi="Times New Roman" w:cs="Times New Roman"/>
          <w:b/>
          <w:sz w:val="20"/>
        </w:rPr>
        <w:t xml:space="preserve">restrições na documentação comprobatória de regularidade fiscal </w:t>
      </w:r>
      <w:r w:rsidRPr="00C2003F">
        <w:rPr>
          <w:rFonts w:ascii="Times New Roman" w:hAnsi="Times New Roman" w:cs="Times New Roman"/>
          <w:sz w:val="20"/>
        </w:rPr>
        <w:t xml:space="preserve">não constituem impedimentos de manifestar no campo próprio o cumprimento pleno dos requisitos de habilitação, observado o disposto no </w:t>
      </w:r>
      <w:r w:rsidRPr="00C2003F">
        <w:rPr>
          <w:rFonts w:ascii="Times New Roman" w:hAnsi="Times New Roman" w:cs="Times New Roman"/>
          <w:b/>
          <w:sz w:val="20"/>
        </w:rPr>
        <w:t>subitem 7.11.</w:t>
      </w:r>
      <w:r w:rsidRPr="00C2003F">
        <w:rPr>
          <w:rFonts w:ascii="Times New Roman" w:hAnsi="Times New Roman" w:cs="Times New Roman"/>
          <w:sz w:val="20"/>
        </w:rPr>
        <w:t xml:space="preserve"> </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b/>
          <w:sz w:val="20"/>
        </w:rPr>
      </w:pPr>
      <w:r w:rsidRPr="00C2003F">
        <w:rPr>
          <w:rFonts w:cs="Times New Roman"/>
          <w:b/>
          <w:sz w:val="20"/>
        </w:rPr>
        <w:t>3. CREDENCIAMENTO</w:t>
      </w:r>
    </w:p>
    <w:p w:rsidR="00F93C6A" w:rsidRPr="00C2003F" w:rsidRDefault="007272D2">
      <w:pPr>
        <w:pStyle w:val="Normal1"/>
        <w:jc w:val="both"/>
        <w:rPr>
          <w:rFonts w:cs="Times New Roman"/>
          <w:sz w:val="20"/>
        </w:rPr>
      </w:pPr>
      <w:r w:rsidRPr="00C2003F">
        <w:rPr>
          <w:rFonts w:cs="Times New Roman"/>
          <w:b/>
          <w:sz w:val="20"/>
        </w:rPr>
        <w:t xml:space="preserve">3.1. </w:t>
      </w:r>
      <w:r w:rsidRPr="00C2003F">
        <w:rPr>
          <w:rFonts w:cs="Times New Roman"/>
          <w:sz w:val="20"/>
        </w:rPr>
        <w:t xml:space="preserve">O credenciamento dar-se-á pela atribuição de chave de identificação e de senha, pessoal e intransferível, para acesso ao sistema eletrônico no sítio </w:t>
      </w:r>
      <w:r w:rsidRPr="00C2003F">
        <w:rPr>
          <w:rFonts w:cs="Times New Roman"/>
          <w:b/>
          <w:iCs/>
          <w:sz w:val="20"/>
        </w:rPr>
        <w:t>http://www.comprasgovernamentais.gov.br/</w:t>
      </w:r>
      <w:r w:rsidRPr="00C2003F">
        <w:rPr>
          <w:rFonts w:cs="Times New Roman"/>
          <w:sz w:val="20"/>
        </w:rPr>
        <w:t xml:space="preserve"> link: credenciamento(</w:t>
      </w:r>
      <w:r w:rsidRPr="00C2003F">
        <w:rPr>
          <w:rFonts w:cs="Times New Roman"/>
          <w:i/>
          <w:sz w:val="20"/>
        </w:rPr>
        <w:t>art. 3º, § 1º, do Decreto nº 5.450</w:t>
      </w:r>
      <w:r w:rsidRPr="00C2003F">
        <w:rPr>
          <w:rFonts w:cs="Times New Roman"/>
          <w:i/>
          <w:sz w:val="20"/>
        </w:rPr>
        <w:t>2005</w:t>
      </w:r>
      <w:r w:rsidRPr="00C2003F">
        <w:rPr>
          <w:rFonts w:cs="Times New Roman"/>
          <w:sz w:val="20"/>
        </w:rPr>
        <w:t>);</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bCs/>
          <w:sz w:val="20"/>
        </w:rPr>
        <w:t xml:space="preserve">3.2. </w:t>
      </w:r>
      <w:r w:rsidRPr="00C2003F">
        <w:rPr>
          <w:rFonts w:cs="Times New Roman"/>
          <w:sz w:val="20"/>
        </w:rPr>
        <w:t>O credenciamento do licitante, bem como a sua manutenção, dependerá de registro atualizado no Sistema de Cadastramento Unificado de Fornecedores – SICAF (</w:t>
      </w:r>
      <w:r w:rsidRPr="00C2003F">
        <w:rPr>
          <w:rFonts w:cs="Times New Roman"/>
          <w:i/>
          <w:sz w:val="20"/>
        </w:rPr>
        <w:t>art. 3º, § 2º, do Decreto nº 5.450</w:t>
      </w:r>
      <w:r w:rsidRPr="00C2003F">
        <w:rPr>
          <w:rFonts w:cs="Times New Roman"/>
          <w:i/>
          <w:sz w:val="20"/>
        </w:rPr>
        <w:t>2005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3.3. </w:t>
      </w:r>
      <w:r w:rsidRPr="00C2003F">
        <w:rPr>
          <w:rFonts w:cs="Times New Roman"/>
          <w:sz w:val="20"/>
        </w:rPr>
        <w:t>O uso da senha de acesso pelo licitante é de sua responsabilidade exclusiva, incluindo qualquer transação efetuada diretamente ou por seu representante, não cabendo ao provedor do sistema ou à UFPE, promotora da licitação, responsabilidade por eventuais danos decorrentes do uso indevido da senha, ainda que por terceiros (</w:t>
      </w:r>
      <w:r w:rsidRPr="00C2003F">
        <w:rPr>
          <w:rFonts w:cs="Times New Roman"/>
          <w:i/>
          <w:sz w:val="20"/>
        </w:rPr>
        <w:t>art. 3º, § 5º,</w:t>
      </w:r>
      <w:r w:rsidRPr="00C2003F">
        <w:rPr>
          <w:rFonts w:cs="Times New Roman"/>
          <w:sz w:val="20"/>
        </w:rPr>
        <w:t xml:space="preserve"> do </w:t>
      </w:r>
      <w:r w:rsidRPr="00C2003F">
        <w:rPr>
          <w:rFonts w:cs="Times New Roman"/>
          <w:i/>
          <w:sz w:val="20"/>
        </w:rPr>
        <w:t>Decreto nº 5.450/2005</w:t>
      </w:r>
      <w:r w:rsidRPr="00C2003F">
        <w:rPr>
          <w:rFonts w:cs="Times New Roman"/>
          <w:sz w:val="20"/>
        </w:rPr>
        <w:t>);</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sz w:val="20"/>
        </w:rPr>
        <w:t xml:space="preserve">3.4. </w:t>
      </w:r>
      <w:r w:rsidRPr="00C2003F">
        <w:rPr>
          <w:rFonts w:cs="Times New Roman"/>
          <w:sz w:val="20"/>
        </w:rPr>
        <w:t>O credenciamento junto ao provedor do sistema implica a responsabilidade legal do licitante e a presunção de sua capacidade técnica para a realização das transações inerentes ao pregão na forma eletrônica (</w:t>
      </w:r>
      <w:r w:rsidRPr="00C2003F">
        <w:rPr>
          <w:rFonts w:cs="Times New Roman"/>
          <w:i/>
          <w:sz w:val="20"/>
        </w:rPr>
        <w:t>art. 3º, § 6º,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4. PROPOSTA ELETRÔNICA</w:t>
      </w:r>
    </w:p>
    <w:p w:rsidR="00F93C6A" w:rsidRPr="00C2003F" w:rsidRDefault="007272D2">
      <w:pPr>
        <w:pStyle w:val="Normal1"/>
        <w:jc w:val="both"/>
        <w:rPr>
          <w:rFonts w:cs="Times New Roman"/>
          <w:b/>
          <w:sz w:val="20"/>
        </w:rPr>
      </w:pPr>
      <w:r w:rsidRPr="00C2003F">
        <w:rPr>
          <w:rFonts w:cs="Times New Roman"/>
          <w:b/>
          <w:sz w:val="20"/>
        </w:rPr>
        <w:t xml:space="preserve">4.1. </w:t>
      </w:r>
      <w:r w:rsidRPr="00C2003F">
        <w:rPr>
          <w:rFonts w:cs="Times New Roman"/>
          <w:bCs/>
          <w:sz w:val="20"/>
        </w:rPr>
        <w:t xml:space="preserve">Após a divulgação do edital no endereço eletrônico, o licitante deverá encaminhar proposta em formulário específico, exclusivamente por meio do sistema eletrônico, com os dados indicados no </w:t>
      </w:r>
      <w:r w:rsidRPr="00C2003F">
        <w:rPr>
          <w:rFonts w:cs="Times New Roman"/>
          <w:b/>
          <w:sz w:val="20"/>
        </w:rPr>
        <w:t>subitem 4.2</w:t>
      </w:r>
      <w:r w:rsidRPr="00C2003F">
        <w:rPr>
          <w:rFonts w:cs="Times New Roman"/>
          <w:bCs/>
          <w:sz w:val="20"/>
        </w:rPr>
        <w:t xml:space="preserve">, até a data e hora marcadas para abertura da sessão, quando, então, encerrar-se-á, automaticamente, a fase de recebimento das propostas </w:t>
      </w:r>
      <w:r w:rsidRPr="00C2003F">
        <w:rPr>
          <w:rFonts w:cs="Times New Roman"/>
          <w:sz w:val="20"/>
        </w:rPr>
        <w:t>(</w:t>
      </w:r>
      <w:r w:rsidRPr="00C2003F">
        <w:rPr>
          <w:rFonts w:cs="Times New Roman"/>
          <w:i/>
          <w:sz w:val="20"/>
        </w:rPr>
        <w:t>art. 21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4.1.1.</w:t>
      </w:r>
      <w:r w:rsidRPr="00C2003F">
        <w:rPr>
          <w:rFonts w:cs="Times New Roman"/>
          <w:sz w:val="20"/>
        </w:rPr>
        <w:t xml:space="preserve"> O licitante não deve encaminhar proposta eletrônica caso ocorra o previsto no </w:t>
      </w:r>
      <w:r w:rsidRPr="00C2003F">
        <w:rPr>
          <w:rFonts w:cs="Times New Roman"/>
          <w:b/>
          <w:sz w:val="20"/>
        </w:rPr>
        <w:t>subitem 5.4.</w:t>
      </w:r>
    </w:p>
    <w:p w:rsidR="00F93C6A" w:rsidRPr="00C2003F" w:rsidRDefault="00F93C6A">
      <w:pPr>
        <w:pStyle w:val="Normal1"/>
        <w:jc w:val="both"/>
        <w:rPr>
          <w:rFonts w:cs="Times New Roman"/>
          <w:sz w:val="20"/>
        </w:rPr>
      </w:pPr>
    </w:p>
    <w:p w:rsidR="00F93C6A" w:rsidRPr="003A250B" w:rsidRDefault="007272D2">
      <w:pPr>
        <w:pStyle w:val="Normal1"/>
        <w:jc w:val="both"/>
        <w:rPr>
          <w:rFonts w:cs="Times New Roman"/>
          <w:i/>
          <w:sz w:val="20"/>
        </w:rPr>
      </w:pPr>
      <w:r w:rsidRPr="003A250B">
        <w:rPr>
          <w:rFonts w:cs="Times New Roman"/>
          <w:b/>
          <w:bCs/>
          <w:sz w:val="20"/>
        </w:rPr>
        <w:t>4.2</w:t>
      </w:r>
      <w:r w:rsidRPr="003A250B">
        <w:rPr>
          <w:rFonts w:cs="Times New Roman"/>
          <w:sz w:val="20"/>
        </w:rPr>
        <w:t xml:space="preserve">. A proposta eletrônica conterá, sob pena de desclassificação, a descrição do objeto ofertado em conformidade com o </w:t>
      </w:r>
      <w:r w:rsidRPr="003A250B">
        <w:rPr>
          <w:rFonts w:cs="Times New Roman"/>
          <w:b/>
          <w:sz w:val="20"/>
        </w:rPr>
        <w:t>Anexo I</w:t>
      </w:r>
      <w:r w:rsidRPr="003A250B">
        <w:rPr>
          <w:rFonts w:cs="Times New Roman"/>
          <w:sz w:val="20"/>
        </w:rPr>
        <w:t xml:space="preserve"> deste edital, que deverá ser informada no campo destinado à “descrição detalhada do objeto ofertado”; além de informar</w:t>
      </w:r>
      <w:r w:rsidR="000C1F4E" w:rsidRPr="003A250B">
        <w:rPr>
          <w:rFonts w:cs="Times New Roman"/>
          <w:sz w:val="20"/>
        </w:rPr>
        <w:t xml:space="preserve"> </w:t>
      </w:r>
      <w:r w:rsidRPr="003A250B">
        <w:rPr>
          <w:rFonts w:cs="Times New Roman"/>
          <w:sz w:val="20"/>
        </w:rPr>
        <w:t xml:space="preserve">necessariamente marca/fabricante, modelo/linha do produto, preços unitário e total, nos respectivos campos, </w:t>
      </w:r>
      <w:r w:rsidRPr="003A250B">
        <w:rPr>
          <w:rFonts w:cs="Times New Roman"/>
          <w:b/>
          <w:bCs/>
          <w:sz w:val="20"/>
        </w:rPr>
        <w:t>vedada a identificação do licitante</w:t>
      </w:r>
      <w:r w:rsidRPr="003A250B">
        <w:rPr>
          <w:rFonts w:cs="Times New Roman"/>
          <w:sz w:val="20"/>
        </w:rPr>
        <w:t xml:space="preserve"> (</w:t>
      </w:r>
      <w:r w:rsidRPr="003A250B">
        <w:rPr>
          <w:rFonts w:cs="Times New Roman"/>
          <w:i/>
          <w:sz w:val="20"/>
        </w:rPr>
        <w:t>art. 24, § 5º, do Decreto nº 5.450/2005);</w:t>
      </w:r>
    </w:p>
    <w:p w:rsidR="00F93C6A" w:rsidRPr="00C2003F" w:rsidRDefault="00F93C6A">
      <w:pPr>
        <w:pStyle w:val="Normal1"/>
        <w:jc w:val="both"/>
        <w:rPr>
          <w:rFonts w:cs="Times New Roman"/>
          <w:bCs/>
          <w:sz w:val="20"/>
        </w:rPr>
      </w:pPr>
    </w:p>
    <w:p w:rsidR="00F93C6A" w:rsidRPr="00C2003F" w:rsidRDefault="007272D2">
      <w:pPr>
        <w:pStyle w:val="Normal1"/>
        <w:jc w:val="both"/>
        <w:rPr>
          <w:rFonts w:cs="Times New Roman"/>
          <w:bCs/>
          <w:sz w:val="20"/>
        </w:rPr>
      </w:pPr>
      <w:r w:rsidRPr="00C2003F">
        <w:rPr>
          <w:rFonts w:cs="Times New Roman"/>
          <w:b/>
          <w:bCs/>
          <w:sz w:val="20"/>
        </w:rPr>
        <w:t xml:space="preserve">4.3. </w:t>
      </w:r>
      <w:r w:rsidRPr="00C2003F">
        <w:rPr>
          <w:rFonts w:cs="Times New Roman"/>
          <w:bCs/>
          <w:sz w:val="20"/>
        </w:rPr>
        <w:t>Serão desclassificadas as propostas eletrônicas que:</w:t>
      </w:r>
    </w:p>
    <w:p w:rsidR="00F93C6A" w:rsidRPr="00C2003F" w:rsidRDefault="007272D2">
      <w:pPr>
        <w:pStyle w:val="Normal1"/>
        <w:ind w:firstLine="708"/>
        <w:jc w:val="both"/>
        <w:rPr>
          <w:rFonts w:cs="Times New Roman"/>
          <w:bCs/>
          <w:sz w:val="20"/>
        </w:rPr>
      </w:pPr>
      <w:r w:rsidRPr="00C2003F">
        <w:rPr>
          <w:rFonts w:cs="Times New Roman"/>
          <w:b/>
          <w:bCs/>
          <w:sz w:val="20"/>
        </w:rPr>
        <w:lastRenderedPageBreak/>
        <w:t xml:space="preserve">a) </w:t>
      </w:r>
      <w:r w:rsidRPr="00C2003F">
        <w:rPr>
          <w:rFonts w:cs="Times New Roman"/>
          <w:bCs/>
          <w:sz w:val="20"/>
        </w:rPr>
        <w:t xml:space="preserve">não apresentem dados conforme exigido no </w:t>
      </w:r>
      <w:r w:rsidRPr="00C2003F">
        <w:rPr>
          <w:rFonts w:cs="Times New Roman"/>
          <w:b/>
          <w:bCs/>
          <w:sz w:val="20"/>
        </w:rPr>
        <w:t>subitem 4.2</w:t>
      </w:r>
      <w:r w:rsidRPr="00C2003F">
        <w:rPr>
          <w:rFonts w:cs="Times New Roman"/>
          <w:bCs/>
          <w:sz w:val="20"/>
        </w:rPr>
        <w:t>;</w:t>
      </w:r>
    </w:p>
    <w:p w:rsidR="00F93C6A" w:rsidRPr="00C2003F" w:rsidRDefault="007272D2">
      <w:pPr>
        <w:pStyle w:val="Normal1"/>
        <w:ind w:firstLine="708"/>
        <w:jc w:val="both"/>
        <w:rPr>
          <w:rFonts w:cs="Times New Roman"/>
          <w:bCs/>
          <w:sz w:val="20"/>
        </w:rPr>
      </w:pPr>
      <w:r w:rsidRPr="00C2003F">
        <w:rPr>
          <w:rFonts w:cs="Times New Roman"/>
          <w:b/>
          <w:bCs/>
          <w:sz w:val="20"/>
        </w:rPr>
        <w:t xml:space="preserve">b) </w:t>
      </w:r>
      <w:r w:rsidRPr="00C2003F">
        <w:rPr>
          <w:rFonts w:cs="Times New Roman"/>
          <w:bCs/>
          <w:sz w:val="20"/>
        </w:rPr>
        <w:t>apresentarem qualquer oferta de vantagem baseada nas propostas das demais licitantes ou de qualquer outra natureza, inclusive financiamento subsidiados ou a fundo perdido.</w:t>
      </w:r>
    </w:p>
    <w:p w:rsidR="00F93C6A" w:rsidRPr="00C2003F" w:rsidRDefault="00F93C6A">
      <w:pPr>
        <w:pStyle w:val="Normal1"/>
        <w:jc w:val="both"/>
        <w:rPr>
          <w:rFonts w:cs="Times New Roman"/>
          <w:b/>
          <w:bCs/>
          <w:sz w:val="20"/>
        </w:rPr>
      </w:pPr>
    </w:p>
    <w:p w:rsidR="00F93C6A" w:rsidRPr="00C2003F" w:rsidRDefault="007272D2" w:rsidP="0088517F">
      <w:pPr>
        <w:pStyle w:val="Normal1"/>
        <w:jc w:val="both"/>
        <w:rPr>
          <w:rFonts w:cs="Times New Roman"/>
          <w:bCs/>
          <w:sz w:val="20"/>
        </w:rPr>
      </w:pPr>
      <w:r w:rsidRPr="00C2003F">
        <w:rPr>
          <w:rFonts w:cs="Times New Roman"/>
          <w:b/>
          <w:bCs/>
          <w:sz w:val="20"/>
        </w:rPr>
        <w:t>4.4.</w:t>
      </w:r>
      <w:r w:rsidRPr="00C2003F">
        <w:rPr>
          <w:rFonts w:cs="Times New Roman"/>
          <w:bCs/>
          <w:sz w:val="20"/>
        </w:rPr>
        <w:t xml:space="preserve"> Ao licitante é facultado cotar apenas o(s) item (s) que tenha interesse, tendo em vista o tipo de licitação: menor preço unitário, por item;</w:t>
      </w:r>
    </w:p>
    <w:p w:rsidR="00F93C6A" w:rsidRPr="00C2003F" w:rsidRDefault="00F93C6A">
      <w:pPr>
        <w:pStyle w:val="Normal1"/>
        <w:jc w:val="both"/>
        <w:rPr>
          <w:rFonts w:cs="Times New Roman"/>
          <w:b/>
          <w:bCs/>
          <w:sz w:val="20"/>
        </w:rPr>
      </w:pPr>
    </w:p>
    <w:p w:rsidR="00F93C6A" w:rsidRPr="00C2003F" w:rsidRDefault="007272D2">
      <w:pPr>
        <w:pStyle w:val="Normal1"/>
        <w:jc w:val="both"/>
        <w:rPr>
          <w:rFonts w:cs="Times New Roman"/>
          <w:sz w:val="20"/>
        </w:rPr>
      </w:pPr>
      <w:r w:rsidRPr="00C2003F">
        <w:rPr>
          <w:rFonts w:cs="Times New Roman"/>
          <w:b/>
          <w:bCs/>
          <w:sz w:val="20"/>
        </w:rPr>
        <w:t xml:space="preserve">4.5. </w:t>
      </w:r>
      <w:r w:rsidRPr="00C2003F">
        <w:rPr>
          <w:rFonts w:cs="Times New Roman"/>
          <w:sz w:val="20"/>
        </w:rPr>
        <w:t>O envio da proposta eletrônica implica plena aceitação, por parte do proponente, das condições estabelecidas neste Edital e em seus anexos;</w:t>
      </w:r>
    </w:p>
    <w:p w:rsidR="00F93C6A" w:rsidRPr="00C2003F" w:rsidRDefault="00F93C6A">
      <w:pPr>
        <w:pStyle w:val="Normal1"/>
        <w:jc w:val="both"/>
        <w:rPr>
          <w:rFonts w:cs="Times New Roman"/>
          <w:b/>
          <w:bCs/>
          <w:sz w:val="20"/>
        </w:rPr>
      </w:pPr>
    </w:p>
    <w:p w:rsidR="00F93C6A" w:rsidRPr="00C2003F" w:rsidRDefault="007272D2">
      <w:pPr>
        <w:pStyle w:val="Normal1"/>
        <w:jc w:val="both"/>
        <w:rPr>
          <w:rFonts w:cs="Times New Roman"/>
          <w:sz w:val="20"/>
        </w:rPr>
      </w:pPr>
      <w:r w:rsidRPr="00C2003F">
        <w:rPr>
          <w:rFonts w:cs="Times New Roman"/>
          <w:b/>
          <w:sz w:val="20"/>
        </w:rPr>
        <w:t xml:space="preserve">4.6. </w:t>
      </w:r>
      <w:r w:rsidRPr="00C2003F">
        <w:rPr>
          <w:rFonts w:cs="Times New Roman"/>
          <w:bCs/>
          <w:sz w:val="20"/>
        </w:rPr>
        <w:t xml:space="preserve">Até o horário limite do início da sessão, os licitantes poderão retirar ou substituir a proposta anteriormente apresentada </w:t>
      </w:r>
      <w:r w:rsidRPr="00C2003F">
        <w:rPr>
          <w:rFonts w:cs="Times New Roman"/>
          <w:sz w:val="20"/>
        </w:rPr>
        <w:t>(</w:t>
      </w:r>
      <w:r w:rsidRPr="00C2003F">
        <w:rPr>
          <w:rFonts w:cs="Times New Roman"/>
          <w:i/>
          <w:sz w:val="20"/>
        </w:rPr>
        <w:t>art. 21, § 4º,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5. SESSÃO PÚBLICA / CLASSIFICAÇÃO DE PROPOSTAS</w:t>
      </w:r>
    </w:p>
    <w:p w:rsidR="00F93C6A" w:rsidRPr="00C2003F" w:rsidRDefault="007272D2">
      <w:pPr>
        <w:pStyle w:val="Normal1"/>
        <w:jc w:val="both"/>
        <w:rPr>
          <w:rFonts w:cs="Times New Roman"/>
          <w:sz w:val="20"/>
        </w:rPr>
      </w:pPr>
      <w:r w:rsidRPr="00C2003F">
        <w:rPr>
          <w:rFonts w:cs="Times New Roman"/>
          <w:b/>
          <w:sz w:val="20"/>
        </w:rPr>
        <w:t>5.1.</w:t>
      </w:r>
      <w:r w:rsidRPr="00C2003F">
        <w:rPr>
          <w:rFonts w:cs="Times New Roman"/>
          <w:sz w:val="20"/>
        </w:rPr>
        <w:t xml:space="preserve"> A partir do horário indicado no preâmbulo deste Edital, a sessão pública na internet será aberta por comando do Pregoeiro (</w:t>
      </w:r>
      <w:r w:rsidRPr="00C2003F">
        <w:rPr>
          <w:rFonts w:cs="Times New Roman"/>
          <w:i/>
          <w:sz w:val="20"/>
        </w:rPr>
        <w:t>art. 22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5.2. </w:t>
      </w:r>
      <w:r w:rsidRPr="00C2003F">
        <w:rPr>
          <w:rFonts w:cs="Times New Roman"/>
          <w:bCs/>
          <w:sz w:val="20"/>
        </w:rPr>
        <w:t xml:space="preserve">O pregoeiro verificará as propostas apresentadas, desclassificando aquelas que não </w:t>
      </w:r>
      <w:r w:rsidRPr="00C2003F">
        <w:rPr>
          <w:rFonts w:cs="Times New Roman"/>
          <w:sz w:val="20"/>
        </w:rPr>
        <w:t>estejam em conformidade com os requisitos estabelecidos neste edital (</w:t>
      </w:r>
      <w:r w:rsidRPr="00C2003F">
        <w:rPr>
          <w:rFonts w:cs="Times New Roman"/>
          <w:i/>
          <w:sz w:val="20"/>
        </w:rPr>
        <w:t>art. 22, § 2º, do Decreto nº 5.450/2005</w:t>
      </w:r>
      <w:r w:rsidRPr="00C2003F">
        <w:rPr>
          <w:rFonts w:cs="Times New Roman"/>
          <w:sz w:val="20"/>
        </w:rPr>
        <w:t>);</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bCs/>
          <w:sz w:val="20"/>
        </w:rPr>
        <w:t xml:space="preserve">5.3. </w:t>
      </w:r>
      <w:r w:rsidRPr="00C2003F">
        <w:rPr>
          <w:rFonts w:cs="Times New Roman"/>
          <w:sz w:val="20"/>
        </w:rPr>
        <w:t>A desclassificação de proposta será fundamentada e registrada no sistema, com acompanhamento em tempo real por todos os participantes (</w:t>
      </w:r>
      <w:r w:rsidRPr="00C2003F">
        <w:rPr>
          <w:rFonts w:cs="Times New Roman"/>
          <w:i/>
          <w:sz w:val="20"/>
        </w:rPr>
        <w:t>art. 22, § 3º, do Decreto nº 5.450/2005</w:t>
      </w:r>
      <w:r w:rsidRPr="00C2003F">
        <w:rPr>
          <w:rFonts w:cs="Times New Roman"/>
          <w:sz w:val="20"/>
        </w:rPr>
        <w:t>);</w:t>
      </w:r>
    </w:p>
    <w:p w:rsidR="00F93C6A" w:rsidRPr="00C2003F" w:rsidRDefault="00F93C6A">
      <w:pPr>
        <w:pStyle w:val="Normal1"/>
        <w:widowControl/>
        <w:jc w:val="both"/>
        <w:rPr>
          <w:rFonts w:cs="Times New Roman"/>
          <w:b/>
          <w:bCs/>
          <w:sz w:val="20"/>
        </w:rPr>
      </w:pPr>
    </w:p>
    <w:p w:rsidR="00F93C6A" w:rsidRPr="00C2003F" w:rsidRDefault="007272D2">
      <w:pPr>
        <w:pStyle w:val="Normal1"/>
        <w:widowControl/>
        <w:jc w:val="both"/>
        <w:rPr>
          <w:rFonts w:cs="Times New Roman"/>
          <w:b/>
          <w:bCs/>
          <w:sz w:val="20"/>
        </w:rPr>
      </w:pPr>
      <w:r w:rsidRPr="00C2003F">
        <w:rPr>
          <w:rFonts w:cs="Times New Roman"/>
          <w:b/>
          <w:bCs/>
          <w:sz w:val="20"/>
        </w:rPr>
        <w:t xml:space="preserve">5.4. </w:t>
      </w:r>
      <w:r w:rsidRPr="00C2003F">
        <w:rPr>
          <w:rFonts w:cs="Times New Roman"/>
          <w:bCs/>
          <w:sz w:val="20"/>
        </w:rPr>
        <w:t>Caso a descrição editalícia divirja com a contida no sistema eletrônico, o (s) item (ns) será (ão) cancelado (s) pelo pregoeiro.</w:t>
      </w:r>
    </w:p>
    <w:p w:rsidR="00F93C6A" w:rsidRPr="00C2003F" w:rsidRDefault="00F93C6A">
      <w:pPr>
        <w:pStyle w:val="Normal1"/>
        <w:jc w:val="both"/>
        <w:rPr>
          <w:rFonts w:cs="Times New Roman"/>
          <w:sz w:val="20"/>
        </w:rPr>
      </w:pPr>
    </w:p>
    <w:p w:rsidR="00F93C6A" w:rsidRPr="00C2003F" w:rsidRDefault="007272D2">
      <w:pPr>
        <w:pStyle w:val="Normal1"/>
        <w:spacing w:line="200" w:lineRule="atLeast"/>
        <w:jc w:val="both"/>
        <w:rPr>
          <w:rFonts w:cs="Times New Roman"/>
          <w:b/>
          <w:sz w:val="20"/>
        </w:rPr>
      </w:pPr>
      <w:r w:rsidRPr="00C2003F">
        <w:rPr>
          <w:rFonts w:cs="Times New Roman"/>
          <w:b/>
          <w:sz w:val="20"/>
        </w:rPr>
        <w:t>6. FORMULAÇÃO DOS LANCES</w:t>
      </w:r>
    </w:p>
    <w:p w:rsidR="00F93C6A" w:rsidRPr="00C2003F" w:rsidRDefault="007272D2">
      <w:pPr>
        <w:pStyle w:val="Normal1"/>
        <w:spacing w:line="200" w:lineRule="atLeast"/>
        <w:jc w:val="both"/>
        <w:rPr>
          <w:rFonts w:cs="Times New Roman"/>
          <w:sz w:val="20"/>
        </w:rPr>
      </w:pPr>
      <w:r w:rsidRPr="00C2003F">
        <w:rPr>
          <w:rFonts w:cs="Times New Roman"/>
          <w:b/>
          <w:sz w:val="20"/>
        </w:rPr>
        <w:t>6.1.</w:t>
      </w:r>
      <w:r w:rsidRPr="00C2003F">
        <w:rPr>
          <w:rFonts w:cs="Times New Roman"/>
          <w:sz w:val="20"/>
        </w:rPr>
        <w:t xml:space="preserve"> Classificadas as propostas, o pregoeiro dará início à fase competitiva, quando então os licitantes poderão encaminhar lances, exclusivamente por meio do sistema eletrônico, sendo o licitante imediatamente informado do recebimento e do valor consignado no registro (</w:t>
      </w:r>
      <w:r w:rsidRPr="00C2003F">
        <w:rPr>
          <w:rFonts w:cs="Times New Roman"/>
          <w:i/>
          <w:sz w:val="20"/>
        </w:rPr>
        <w:t>art. 24, caput e § 1º, do Decreto nº 5.450/2005</w:t>
      </w:r>
      <w:r w:rsidRPr="00C2003F">
        <w:rPr>
          <w:rFonts w:cs="Times New Roman"/>
          <w:sz w:val="20"/>
        </w:rPr>
        <w:t>);</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6.2.</w:t>
      </w:r>
      <w:r w:rsidRPr="00C2003F">
        <w:rPr>
          <w:rFonts w:cs="Times New Roman"/>
          <w:sz w:val="20"/>
        </w:rPr>
        <w:t xml:space="preserve"> Apenas os licitantes que tiverem suas propostas eletrônicas classificadas poderão formular lances;</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6.3.</w:t>
      </w:r>
      <w:r w:rsidRPr="00C2003F">
        <w:rPr>
          <w:rFonts w:cs="Times New Roman"/>
          <w:sz w:val="20"/>
        </w:rPr>
        <w:t xml:space="preserve"> Os licitantes poderão oferecer lances sucessivos, observados o horário fixado para abertura da sessão e as regras estabelecidas neste edital (</w:t>
      </w:r>
      <w:r w:rsidRPr="00C2003F">
        <w:rPr>
          <w:rFonts w:cs="Times New Roman"/>
          <w:i/>
          <w:sz w:val="20"/>
        </w:rPr>
        <w:t>art. 24, § 2º, do Decreto nº 5.450/2005</w:t>
      </w:r>
      <w:r w:rsidRPr="00C2003F">
        <w:rPr>
          <w:rFonts w:cs="Times New Roman"/>
          <w:sz w:val="20"/>
        </w:rPr>
        <w:t>);</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6.4.</w:t>
      </w:r>
      <w:r w:rsidRPr="00C2003F">
        <w:rPr>
          <w:rFonts w:cs="Times New Roman"/>
          <w:sz w:val="20"/>
        </w:rPr>
        <w:t xml:space="preserve"> O licitante somente poderá oferecer lance inferior ao último por ele ofertado e registrado pelo sistema (</w:t>
      </w:r>
      <w:r w:rsidRPr="00C2003F">
        <w:rPr>
          <w:rFonts w:cs="Times New Roman"/>
          <w:i/>
          <w:sz w:val="20"/>
        </w:rPr>
        <w:t>art. 24, § 3º, do Decreto nº 5.450/2005</w:t>
      </w:r>
      <w:r w:rsidRPr="00C2003F">
        <w:rPr>
          <w:rFonts w:cs="Times New Roman"/>
          <w:sz w:val="20"/>
        </w:rPr>
        <w:t>);</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6.5.</w:t>
      </w:r>
      <w:r w:rsidRPr="00C2003F">
        <w:rPr>
          <w:rFonts w:cs="Times New Roman"/>
          <w:sz w:val="20"/>
        </w:rPr>
        <w:t xml:space="preserve"> O sistema eletrônico registrará lances de mesmo valor, prevalecendo aquele que for registrado primeiro; </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6.6.</w:t>
      </w:r>
      <w:r w:rsidRPr="00C2003F">
        <w:rPr>
          <w:rFonts w:cs="Times New Roman"/>
          <w:sz w:val="20"/>
        </w:rPr>
        <w:t xml:space="preserve"> Durante a sessão pública, os licitantes serão informados, em tempo real, do valor do menor lance registrado, vedada a identificação do licitante (</w:t>
      </w:r>
      <w:r w:rsidRPr="00C2003F">
        <w:rPr>
          <w:rFonts w:cs="Times New Roman"/>
          <w:i/>
          <w:sz w:val="20"/>
        </w:rPr>
        <w:t>art. 24, § 5º, do Decreto nº 5.450/2005</w:t>
      </w:r>
      <w:r w:rsidRPr="00C2003F">
        <w:rPr>
          <w:rFonts w:cs="Times New Roman"/>
          <w:sz w:val="20"/>
        </w:rPr>
        <w:t>);</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6.7.</w:t>
      </w:r>
      <w:r w:rsidRPr="00C2003F">
        <w:rPr>
          <w:rFonts w:cs="Times New Roman"/>
          <w:sz w:val="20"/>
        </w:rPr>
        <w:t xml:space="preserve"> Caso o pregoeiro entenda que houve equívoco, por parte do licitante, quando do envio do lance, promoverá a exclusão do referido lance, que poderá ser ratificado, se for o caso;</w:t>
      </w:r>
    </w:p>
    <w:p w:rsidR="00F93C6A" w:rsidRPr="00C2003F" w:rsidRDefault="00F93C6A">
      <w:pPr>
        <w:pStyle w:val="Normal1"/>
        <w:spacing w:line="200" w:lineRule="atLeast"/>
        <w:jc w:val="both"/>
        <w:rPr>
          <w:rFonts w:cs="Times New Roman"/>
          <w:sz w:val="20"/>
        </w:rPr>
      </w:pPr>
    </w:p>
    <w:p w:rsidR="00D7205F" w:rsidRPr="00C2003F" w:rsidRDefault="00D7205F" w:rsidP="00D7205F">
      <w:pPr>
        <w:spacing w:line="240" w:lineRule="auto"/>
        <w:jc w:val="both"/>
        <w:rPr>
          <w:rFonts w:ascii="Times New Roman" w:hAnsi="Times New Roman" w:cs="Times New Roman"/>
          <w:sz w:val="20"/>
        </w:rPr>
      </w:pPr>
      <w:r w:rsidRPr="00C2003F">
        <w:rPr>
          <w:rFonts w:ascii="Times New Roman" w:hAnsi="Times New Roman" w:cs="Times New Roman"/>
          <w:b/>
          <w:sz w:val="20"/>
        </w:rPr>
        <w:t>6.8.</w:t>
      </w:r>
      <w:r w:rsidRPr="00C2003F">
        <w:rPr>
          <w:rFonts w:ascii="Times New Roman" w:hAnsi="Times New Roman" w:cs="Times New Roman"/>
          <w:sz w:val="20"/>
        </w:rPr>
        <w:t xml:space="preserve"> O encerramento da etapa de lances será decidido pelo Pregoeiro, que informará, com antecedência de 1 a 60 minutos, o prazo para início do tempo de iminência;</w:t>
      </w:r>
    </w:p>
    <w:p w:rsidR="00F93C6A" w:rsidRPr="00C2003F" w:rsidRDefault="00F93C6A">
      <w:pPr>
        <w:pStyle w:val="Normal1"/>
        <w:spacing w:line="200" w:lineRule="atLeast"/>
        <w:jc w:val="both"/>
        <w:rPr>
          <w:rFonts w:cs="Times New Roman"/>
          <w:sz w:val="20"/>
        </w:rPr>
      </w:pPr>
    </w:p>
    <w:p w:rsidR="00F93C6A" w:rsidRPr="00C2003F" w:rsidRDefault="007272D2">
      <w:pPr>
        <w:pStyle w:val="Normal1"/>
        <w:spacing w:line="200" w:lineRule="atLeast"/>
        <w:jc w:val="both"/>
        <w:rPr>
          <w:rFonts w:cs="Times New Roman"/>
          <w:sz w:val="20"/>
        </w:rPr>
      </w:pPr>
      <w:r w:rsidRPr="00C2003F">
        <w:rPr>
          <w:rFonts w:cs="Times New Roman"/>
          <w:b/>
          <w:sz w:val="20"/>
        </w:rPr>
        <w:t>6.9.</w:t>
      </w:r>
      <w:r w:rsidRPr="00C2003F">
        <w:rPr>
          <w:rFonts w:cs="Times New Roman"/>
          <w:sz w:val="20"/>
        </w:rPr>
        <w:t xml:space="preserve"> O sistema eletrônico encaminhará aviso de fechamento iminente dos lances, observado o período definido pelo Pregoeiro, após o que transcorrerá período de tempo de até trinta minutos, aleatoriamente determinado, findo o qual será automaticamente encerrada a recepção de lances (</w:t>
      </w:r>
      <w:r w:rsidRPr="00C2003F">
        <w:rPr>
          <w:rFonts w:cs="Times New Roman"/>
          <w:i/>
          <w:sz w:val="20"/>
        </w:rPr>
        <w:t>art. 24, §§ 6º e 7º, do Decreto nº 5.450/2005</w:t>
      </w:r>
      <w:r w:rsidRPr="00C2003F">
        <w:rPr>
          <w:rFonts w:cs="Times New Roman"/>
          <w:sz w:val="20"/>
        </w:rPr>
        <w:t>);</w:t>
      </w:r>
    </w:p>
    <w:p w:rsidR="00F93C6A" w:rsidRPr="00C2003F" w:rsidRDefault="00F93C6A">
      <w:pPr>
        <w:pStyle w:val="Normal1"/>
        <w:spacing w:line="200" w:lineRule="atLeast"/>
        <w:jc w:val="both"/>
        <w:rPr>
          <w:rFonts w:cs="Times New Roman"/>
          <w:sz w:val="20"/>
        </w:rPr>
      </w:pPr>
    </w:p>
    <w:p w:rsidR="00F93C6A" w:rsidRPr="00C2003F" w:rsidRDefault="007272D2">
      <w:pPr>
        <w:pStyle w:val="Normal1"/>
        <w:tabs>
          <w:tab w:val="left" w:pos="9071"/>
        </w:tabs>
        <w:jc w:val="both"/>
        <w:rPr>
          <w:rFonts w:cs="Times New Roman"/>
          <w:sz w:val="20"/>
        </w:rPr>
      </w:pPr>
      <w:r w:rsidRPr="00C2003F">
        <w:rPr>
          <w:rFonts w:cs="Times New Roman"/>
          <w:b/>
          <w:sz w:val="20"/>
        </w:rPr>
        <w:t>6.1</w:t>
      </w:r>
      <w:r w:rsidR="00D15614" w:rsidRPr="00C2003F">
        <w:rPr>
          <w:rFonts w:cs="Times New Roman"/>
          <w:b/>
          <w:sz w:val="20"/>
        </w:rPr>
        <w:t>0</w:t>
      </w:r>
      <w:r w:rsidRPr="00C2003F">
        <w:rPr>
          <w:rFonts w:cs="Times New Roman"/>
          <w:b/>
          <w:sz w:val="20"/>
        </w:rPr>
        <w:t>.</w:t>
      </w:r>
      <w:r w:rsidRPr="00C2003F">
        <w:rPr>
          <w:rFonts w:cs="Times New Roman"/>
          <w:sz w:val="20"/>
        </w:rPr>
        <w:t xml:space="preserve"> Após o encerramento da etapa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 (</w:t>
      </w:r>
      <w:r w:rsidRPr="00C2003F">
        <w:rPr>
          <w:rFonts w:cs="Times New Roman"/>
          <w:i/>
          <w:sz w:val="20"/>
        </w:rPr>
        <w:t>art. 24, § 8º, do Decreto nº 5.450/2005</w:t>
      </w:r>
      <w:r w:rsidRPr="00C2003F">
        <w:rPr>
          <w:rFonts w:cs="Times New Roman"/>
          <w:sz w:val="20"/>
        </w:rPr>
        <w:t>);</w:t>
      </w:r>
    </w:p>
    <w:p w:rsidR="00F93C6A" w:rsidRPr="00C2003F" w:rsidRDefault="00F93C6A">
      <w:pPr>
        <w:pStyle w:val="Normal1"/>
        <w:tabs>
          <w:tab w:val="left" w:pos="9071"/>
        </w:tabs>
        <w:jc w:val="both"/>
        <w:rPr>
          <w:rFonts w:cs="Times New Roman"/>
          <w:sz w:val="20"/>
        </w:rPr>
      </w:pPr>
    </w:p>
    <w:p w:rsidR="006D5793" w:rsidRPr="00C2003F" w:rsidRDefault="006D5793" w:rsidP="006D5793">
      <w:pPr>
        <w:spacing w:line="240" w:lineRule="auto"/>
        <w:jc w:val="both"/>
        <w:rPr>
          <w:rFonts w:ascii="Times New Roman" w:hAnsi="Times New Roman" w:cs="Times New Roman"/>
          <w:b/>
          <w:sz w:val="20"/>
          <w:lang w:eastAsia="zh-CN"/>
        </w:rPr>
      </w:pPr>
      <w:r w:rsidRPr="00C2003F">
        <w:rPr>
          <w:rFonts w:ascii="Times New Roman" w:hAnsi="Times New Roman" w:cs="Times New Roman"/>
          <w:b/>
          <w:sz w:val="20"/>
          <w:lang w:eastAsia="zh-CN"/>
        </w:rPr>
        <w:t xml:space="preserve">6.11. </w:t>
      </w:r>
      <w:r w:rsidRPr="00C2003F">
        <w:rPr>
          <w:rFonts w:ascii="Times New Roman" w:hAnsi="Times New Roman" w:cs="Times New Roman"/>
          <w:sz w:val="20"/>
          <w:lang w:eastAsia="zh-CN"/>
        </w:rPr>
        <w:t xml:space="preserve">A fim de subsidiar a verificação do atendimento, pelas licitantes, às exigências da LC n.º 123/2006 e do Decreto n.º 8.538/2015, o Pregoeiro poderá adotar procedimentos complementares, mediante diligência, tais como solicitação de Demonstração do Resultado do Exercício – </w:t>
      </w:r>
      <w:r w:rsidRPr="00C2003F">
        <w:rPr>
          <w:rFonts w:ascii="Times New Roman" w:hAnsi="Times New Roman" w:cs="Times New Roman"/>
          <w:b/>
          <w:sz w:val="20"/>
          <w:lang w:eastAsia="zh-CN"/>
        </w:rPr>
        <w:t>DRE do exercício anterior</w:t>
      </w:r>
      <w:r w:rsidRPr="00C2003F">
        <w:rPr>
          <w:rFonts w:ascii="Times New Roman" w:hAnsi="Times New Roman" w:cs="Times New Roman"/>
          <w:sz w:val="20"/>
          <w:lang w:eastAsia="zh-CN"/>
        </w:rPr>
        <w:t xml:space="preserve"> e/ou outros demonstrativos contábeis/documentos que julgue necessários, apresentados na forma da Lei, por </w:t>
      </w:r>
      <w:r w:rsidRPr="00C2003F">
        <w:rPr>
          <w:rFonts w:ascii="Times New Roman" w:hAnsi="Times New Roman" w:cs="Times New Roman"/>
          <w:b/>
          <w:sz w:val="20"/>
          <w:lang w:eastAsia="zh-CN"/>
        </w:rPr>
        <w:t>fotocópias devidamente registradas ou autenticadas na Junta Comercial da sede ou domicílio da licitante</w:t>
      </w:r>
      <w:r w:rsidRPr="00C2003F">
        <w:rPr>
          <w:rFonts w:ascii="Times New Roman" w:hAnsi="Times New Roman" w:cs="Times New Roman"/>
          <w:sz w:val="20"/>
          <w:lang w:eastAsia="zh-CN"/>
        </w:rPr>
        <w:t>, ou em outro órgão equivalente (Informativo TCU nº 50/11, Acórdão nº 298/2011 – Plenário; Informativo TCU nº 245/2015, Acórdão nº 1.370/2015 – Plenário).</w:t>
      </w:r>
    </w:p>
    <w:p w:rsidR="006D5793" w:rsidRPr="00C2003F" w:rsidRDefault="006D5793" w:rsidP="006D5793">
      <w:pPr>
        <w:tabs>
          <w:tab w:val="left" w:pos="0"/>
        </w:tabs>
        <w:autoSpaceDE w:val="0"/>
        <w:spacing w:line="240" w:lineRule="auto"/>
        <w:jc w:val="both"/>
        <w:rPr>
          <w:rFonts w:ascii="Times New Roman" w:hAnsi="Times New Roman" w:cs="Times New Roman"/>
          <w:b/>
          <w:sz w:val="20"/>
          <w:lang w:eastAsia="zh-CN"/>
        </w:rPr>
      </w:pPr>
      <w:r w:rsidRPr="00C2003F">
        <w:rPr>
          <w:rFonts w:ascii="Times New Roman" w:hAnsi="Times New Roman" w:cs="Times New Roman"/>
          <w:b/>
          <w:sz w:val="20"/>
          <w:lang w:eastAsia="zh-CN"/>
        </w:rPr>
        <w:tab/>
      </w:r>
    </w:p>
    <w:p w:rsidR="006D5793" w:rsidRPr="00C2003F" w:rsidRDefault="006D5793" w:rsidP="006D5793">
      <w:pPr>
        <w:tabs>
          <w:tab w:val="left" w:pos="0"/>
        </w:tabs>
        <w:autoSpaceDE w:val="0"/>
        <w:spacing w:line="240" w:lineRule="auto"/>
        <w:jc w:val="both"/>
        <w:rPr>
          <w:rFonts w:ascii="Times New Roman" w:hAnsi="Times New Roman" w:cs="Times New Roman"/>
          <w:sz w:val="20"/>
          <w:lang w:eastAsia="zh-CN"/>
        </w:rPr>
      </w:pPr>
      <w:r w:rsidRPr="00C2003F">
        <w:rPr>
          <w:rFonts w:ascii="Times New Roman" w:hAnsi="Times New Roman" w:cs="Times New Roman"/>
          <w:b/>
          <w:sz w:val="20"/>
          <w:lang w:eastAsia="zh-CN"/>
        </w:rPr>
        <w:t xml:space="preserve">6.11.1. </w:t>
      </w:r>
      <w:r w:rsidRPr="00C2003F">
        <w:rPr>
          <w:rFonts w:ascii="Times New Roman" w:hAnsi="Times New Roman" w:cs="Times New Roman"/>
          <w:sz w:val="20"/>
          <w:lang w:eastAsia="zh-CN"/>
        </w:rPr>
        <w:t>Também serão aceitas a</w:t>
      </w:r>
      <w:r w:rsidRPr="00C2003F">
        <w:rPr>
          <w:rFonts w:ascii="Times New Roman" w:hAnsi="Times New Roman" w:cs="Times New Roman"/>
          <w:b/>
          <w:sz w:val="20"/>
          <w:lang w:eastAsia="zh-CN"/>
        </w:rPr>
        <w:t xml:space="preserve"> DRE</w:t>
      </w:r>
      <w:r w:rsidRPr="00C2003F">
        <w:rPr>
          <w:rFonts w:ascii="Times New Roman" w:hAnsi="Times New Roman" w:cs="Times New Roman"/>
          <w:sz w:val="20"/>
          <w:lang w:eastAsia="zh-CN"/>
        </w:rPr>
        <w:t xml:space="preserve"> e </w:t>
      </w:r>
      <w:r w:rsidRPr="00C2003F">
        <w:rPr>
          <w:rFonts w:ascii="Times New Roman" w:hAnsi="Times New Roman" w:cs="Times New Roman"/>
          <w:b/>
          <w:sz w:val="20"/>
          <w:lang w:eastAsia="zh-CN"/>
        </w:rPr>
        <w:t>outras demonstrações</w:t>
      </w:r>
      <w:r w:rsidRPr="00C2003F">
        <w:rPr>
          <w:rFonts w:ascii="Times New Roman" w:hAnsi="Times New Roman" w:cs="Times New Roman"/>
          <w:sz w:val="20"/>
          <w:lang w:eastAsia="zh-CN"/>
        </w:rPr>
        <w:t xml:space="preserve"> disponibilizadas via </w:t>
      </w:r>
      <w:r w:rsidRPr="00C2003F">
        <w:rPr>
          <w:rFonts w:ascii="Times New Roman" w:hAnsi="Times New Roman" w:cs="Times New Roman"/>
          <w:b/>
          <w:sz w:val="20"/>
          <w:lang w:eastAsia="zh-CN"/>
        </w:rPr>
        <w:t>Escrituração Contábil Digital – ECD</w:t>
      </w:r>
      <w:r w:rsidRPr="00C2003F">
        <w:rPr>
          <w:rFonts w:ascii="Times New Roman" w:hAnsi="Times New Roman" w:cs="Times New Roman"/>
          <w:sz w:val="20"/>
          <w:lang w:eastAsia="zh-CN"/>
        </w:rPr>
        <w:t xml:space="preserve">, desde que comprovada a transmissão desta à Receita Federal do Brasil, por meio da apresentação do </w:t>
      </w:r>
      <w:r w:rsidRPr="00C2003F">
        <w:rPr>
          <w:rFonts w:ascii="Times New Roman" w:hAnsi="Times New Roman" w:cs="Times New Roman"/>
          <w:b/>
          <w:sz w:val="20"/>
          <w:lang w:eastAsia="zh-CN"/>
        </w:rPr>
        <w:t>Termo de Autenticação</w:t>
      </w:r>
      <w:r w:rsidRPr="00C2003F">
        <w:rPr>
          <w:rFonts w:ascii="Times New Roman" w:hAnsi="Times New Roman" w:cs="Times New Roman"/>
          <w:sz w:val="20"/>
          <w:lang w:eastAsia="zh-CN"/>
        </w:rPr>
        <w:t xml:space="preserve"> (</w:t>
      </w:r>
      <w:r w:rsidRPr="00C2003F">
        <w:rPr>
          <w:rFonts w:ascii="Times New Roman" w:hAnsi="Times New Roman" w:cs="Times New Roman"/>
          <w:b/>
          <w:sz w:val="20"/>
          <w:u w:val="single"/>
          <w:lang w:eastAsia="zh-CN"/>
        </w:rPr>
        <w:t>recibo gerado pelo Sistema Público de Escrituração Digital - SPED</w:t>
      </w:r>
      <w:r w:rsidRPr="00C2003F">
        <w:rPr>
          <w:rFonts w:ascii="Times New Roman" w:hAnsi="Times New Roman" w:cs="Times New Roman"/>
          <w:sz w:val="20"/>
          <w:lang w:eastAsia="zh-CN"/>
        </w:rPr>
        <w:t>).</w:t>
      </w:r>
    </w:p>
    <w:p w:rsidR="006D5793" w:rsidRPr="00C2003F" w:rsidRDefault="006D5793" w:rsidP="006D5793">
      <w:pPr>
        <w:tabs>
          <w:tab w:val="left" w:pos="0"/>
          <w:tab w:val="left" w:pos="851"/>
        </w:tabs>
        <w:autoSpaceDE w:val="0"/>
        <w:spacing w:line="240" w:lineRule="auto"/>
        <w:ind w:firstLine="709"/>
        <w:jc w:val="both"/>
        <w:rPr>
          <w:rFonts w:ascii="Times New Roman" w:hAnsi="Times New Roman" w:cs="Times New Roman"/>
          <w:sz w:val="20"/>
          <w:lang w:eastAsia="zh-CN"/>
        </w:rPr>
      </w:pPr>
    </w:p>
    <w:p w:rsidR="006D5793" w:rsidRPr="00C2003F" w:rsidRDefault="006D5793" w:rsidP="006D5793">
      <w:pPr>
        <w:tabs>
          <w:tab w:val="left" w:pos="0"/>
        </w:tabs>
        <w:autoSpaceDE w:val="0"/>
        <w:spacing w:line="240" w:lineRule="auto"/>
        <w:jc w:val="both"/>
        <w:rPr>
          <w:rFonts w:ascii="Times New Roman" w:hAnsi="Times New Roman" w:cs="Times New Roman"/>
          <w:sz w:val="20"/>
          <w:lang w:eastAsia="zh-CN"/>
        </w:rPr>
      </w:pPr>
      <w:r w:rsidRPr="00C2003F">
        <w:rPr>
          <w:rFonts w:ascii="Times New Roman" w:hAnsi="Times New Roman" w:cs="Times New Roman"/>
          <w:b/>
          <w:sz w:val="20"/>
          <w:lang w:eastAsia="zh-CN"/>
        </w:rPr>
        <w:t xml:space="preserve">6.11.2. </w:t>
      </w:r>
      <w:r w:rsidRPr="00C2003F">
        <w:rPr>
          <w:rFonts w:ascii="Times New Roman" w:hAnsi="Times New Roman" w:cs="Times New Roman"/>
          <w:sz w:val="20"/>
          <w:lang w:eastAsia="zh-CN"/>
        </w:rPr>
        <w:t xml:space="preserve">A confirmação acerca do atendimento, pelas licitantes, da condição de ME ou EPP também poderá ser realizada por meio da disponibilização de </w:t>
      </w:r>
      <w:r w:rsidRPr="00C2003F">
        <w:rPr>
          <w:rFonts w:ascii="Times New Roman" w:hAnsi="Times New Roman" w:cs="Times New Roman"/>
          <w:b/>
          <w:sz w:val="20"/>
          <w:lang w:eastAsia="zh-CN"/>
        </w:rPr>
        <w:t>Documentos Fiscais Oficiais</w:t>
      </w:r>
      <w:r w:rsidRPr="00C2003F">
        <w:rPr>
          <w:rFonts w:ascii="Times New Roman" w:hAnsi="Times New Roman" w:cs="Times New Roman"/>
          <w:sz w:val="20"/>
          <w:lang w:eastAsia="zh-CN"/>
        </w:rPr>
        <w:t xml:space="preserve">, tais como a </w:t>
      </w:r>
      <w:r w:rsidRPr="00C2003F">
        <w:rPr>
          <w:rFonts w:ascii="Times New Roman" w:hAnsi="Times New Roman" w:cs="Times New Roman"/>
          <w:b/>
          <w:sz w:val="20"/>
          <w:lang w:eastAsia="zh-CN"/>
        </w:rPr>
        <w:t>Declaração do Programa Gerador do Documento de Arrecadação do Simples Nacional</w:t>
      </w:r>
      <w:r w:rsidRPr="00C2003F">
        <w:rPr>
          <w:rFonts w:ascii="Times New Roman" w:hAnsi="Times New Roman" w:cs="Times New Roman"/>
          <w:sz w:val="20"/>
          <w:lang w:eastAsia="zh-CN"/>
        </w:rPr>
        <w:t xml:space="preserve">, devidamente </w:t>
      </w:r>
      <w:r w:rsidRPr="00C2003F">
        <w:rPr>
          <w:rFonts w:ascii="Times New Roman" w:hAnsi="Times New Roman" w:cs="Times New Roman"/>
          <w:b/>
          <w:sz w:val="20"/>
          <w:u w:val="single"/>
          <w:lang w:eastAsia="zh-CN"/>
        </w:rPr>
        <w:t>transmitida à Receita Federal do Brasil</w:t>
      </w:r>
      <w:r w:rsidRPr="00C2003F">
        <w:rPr>
          <w:rFonts w:ascii="Times New Roman" w:hAnsi="Times New Roman" w:cs="Times New Roman"/>
          <w:sz w:val="20"/>
          <w:lang w:eastAsia="zh-CN"/>
        </w:rPr>
        <w:t xml:space="preserve">, desde que os </w:t>
      </w:r>
      <w:r w:rsidRPr="00C2003F">
        <w:rPr>
          <w:rFonts w:ascii="Times New Roman" w:hAnsi="Times New Roman" w:cs="Times New Roman"/>
          <w:b/>
          <w:sz w:val="20"/>
          <w:u w:val="single"/>
          <w:lang w:eastAsia="zh-CN"/>
        </w:rPr>
        <w:t>dados permitam identificar as informações acerca do faturamento bruto do exercício em análise</w:t>
      </w:r>
      <w:r w:rsidRPr="00C2003F">
        <w:rPr>
          <w:rFonts w:ascii="Times New Roman" w:hAnsi="Times New Roman" w:cs="Times New Roman"/>
          <w:sz w:val="20"/>
          <w:lang w:eastAsia="zh-CN"/>
        </w:rPr>
        <w:t xml:space="preserve">.  </w:t>
      </w:r>
    </w:p>
    <w:p w:rsidR="006D5793" w:rsidRPr="00C2003F" w:rsidRDefault="006D5793" w:rsidP="006D5793">
      <w:pPr>
        <w:tabs>
          <w:tab w:val="left" w:pos="0"/>
          <w:tab w:val="left" w:pos="851"/>
        </w:tabs>
        <w:autoSpaceDE w:val="0"/>
        <w:spacing w:line="240" w:lineRule="auto"/>
        <w:jc w:val="both"/>
        <w:rPr>
          <w:rFonts w:ascii="Times New Roman" w:hAnsi="Times New Roman" w:cs="Times New Roman"/>
          <w:b/>
          <w:sz w:val="20"/>
          <w:lang w:eastAsia="zh-CN"/>
        </w:rPr>
      </w:pPr>
      <w:r w:rsidRPr="00C2003F">
        <w:rPr>
          <w:rFonts w:ascii="Times New Roman" w:hAnsi="Times New Roman" w:cs="Times New Roman"/>
          <w:b/>
          <w:sz w:val="20"/>
          <w:lang w:eastAsia="zh-CN"/>
        </w:rPr>
        <w:t xml:space="preserve"> </w:t>
      </w:r>
    </w:p>
    <w:p w:rsidR="006D5793" w:rsidRPr="00C2003F" w:rsidRDefault="006D5793" w:rsidP="006D5793">
      <w:pPr>
        <w:tabs>
          <w:tab w:val="left" w:pos="851"/>
        </w:tabs>
        <w:autoSpaceDE w:val="0"/>
        <w:spacing w:line="240" w:lineRule="auto"/>
        <w:jc w:val="both"/>
        <w:rPr>
          <w:rFonts w:ascii="Times New Roman" w:hAnsi="Times New Roman" w:cs="Times New Roman"/>
          <w:sz w:val="20"/>
          <w:lang w:eastAsia="zh-CN"/>
        </w:rPr>
      </w:pPr>
      <w:r w:rsidRPr="00C2003F">
        <w:rPr>
          <w:rFonts w:ascii="Times New Roman" w:hAnsi="Times New Roman" w:cs="Times New Roman"/>
          <w:b/>
          <w:sz w:val="20"/>
          <w:lang w:eastAsia="zh-CN"/>
        </w:rPr>
        <w:t>6.11.3.</w:t>
      </w:r>
      <w:r w:rsidRPr="00C2003F">
        <w:rPr>
          <w:rFonts w:ascii="Times New Roman" w:hAnsi="Times New Roman" w:cs="Times New Roman"/>
          <w:sz w:val="20"/>
          <w:lang w:eastAsia="zh-CN"/>
        </w:rPr>
        <w:t xml:space="preserve"> Para fins de definição do </w:t>
      </w:r>
      <w:r w:rsidRPr="00C2003F">
        <w:rPr>
          <w:rFonts w:ascii="Times New Roman" w:hAnsi="Times New Roman" w:cs="Times New Roman"/>
          <w:b/>
          <w:sz w:val="20"/>
          <w:lang w:eastAsia="zh-CN"/>
        </w:rPr>
        <w:t>“último exercício social” da DRE a ser exigida</w:t>
      </w:r>
      <w:r w:rsidRPr="00C2003F">
        <w:rPr>
          <w:rFonts w:ascii="Times New Roman" w:hAnsi="Times New Roman" w:cs="Times New Roman"/>
          <w:sz w:val="20"/>
          <w:lang w:eastAsia="zh-CN"/>
        </w:rPr>
        <w:t>,</w:t>
      </w:r>
      <w:r w:rsidRPr="00C2003F">
        <w:rPr>
          <w:rFonts w:ascii="Times New Roman" w:hAnsi="Times New Roman" w:cs="Times New Roman"/>
          <w:b/>
          <w:sz w:val="20"/>
          <w:lang w:eastAsia="zh-CN"/>
        </w:rPr>
        <w:t xml:space="preserve"> </w:t>
      </w:r>
      <w:r w:rsidRPr="00C2003F">
        <w:rPr>
          <w:rFonts w:ascii="Times New Roman" w:hAnsi="Times New Roman" w:cs="Times New Roman"/>
          <w:sz w:val="20"/>
          <w:lang w:eastAsia="zh-CN"/>
        </w:rPr>
        <w:t xml:space="preserve">será considerado, </w:t>
      </w:r>
      <w:r w:rsidRPr="00C2003F">
        <w:rPr>
          <w:rFonts w:ascii="Times New Roman" w:hAnsi="Times New Roman" w:cs="Times New Roman"/>
          <w:b/>
          <w:sz w:val="20"/>
          <w:lang w:eastAsia="zh-CN"/>
        </w:rPr>
        <w:t>na data de abertura da sessão pública</w:t>
      </w:r>
      <w:r w:rsidRPr="00C2003F">
        <w:rPr>
          <w:rFonts w:ascii="Times New Roman" w:hAnsi="Times New Roman" w:cs="Times New Roman"/>
          <w:sz w:val="20"/>
          <w:lang w:eastAsia="zh-CN"/>
        </w:rPr>
        <w:t xml:space="preserve">, o prazo legal, fixado pelo Código Civil, art. 1.078 </w:t>
      </w:r>
      <w:r w:rsidRPr="00C2003F">
        <w:rPr>
          <w:rFonts w:ascii="Times New Roman" w:hAnsi="Times New Roman" w:cs="Times New Roman"/>
          <w:i/>
          <w:sz w:val="20"/>
          <w:lang w:eastAsia="zh-CN"/>
        </w:rPr>
        <w:t>(Acórdão nº 1999/2014-TCU-Plenário);</w:t>
      </w:r>
    </w:p>
    <w:p w:rsidR="00F93C6A" w:rsidRPr="00C2003F" w:rsidRDefault="00F93C6A">
      <w:pPr>
        <w:pStyle w:val="WW-Corpodetexto33"/>
        <w:widowControl w:val="0"/>
        <w:rPr>
          <w:rFonts w:ascii="Times New Roman" w:hAnsi="Times New Roman" w:cs="Times New Roman"/>
          <w:sz w:val="20"/>
        </w:rPr>
      </w:pPr>
    </w:p>
    <w:p w:rsidR="00F93C6A" w:rsidRPr="00C2003F" w:rsidRDefault="007272D2">
      <w:pPr>
        <w:pStyle w:val="WW-Corpodetexto33"/>
        <w:widowControl w:val="0"/>
        <w:rPr>
          <w:rFonts w:ascii="Times New Roman" w:hAnsi="Times New Roman" w:cs="Times New Roman"/>
          <w:sz w:val="20"/>
        </w:rPr>
      </w:pPr>
      <w:r w:rsidRPr="00C2003F">
        <w:rPr>
          <w:rFonts w:ascii="Times New Roman" w:hAnsi="Times New Roman" w:cs="Times New Roman"/>
          <w:b/>
          <w:sz w:val="20"/>
        </w:rPr>
        <w:t>6.1</w:t>
      </w:r>
      <w:r w:rsidR="00D15614" w:rsidRPr="00C2003F">
        <w:rPr>
          <w:rFonts w:ascii="Times New Roman" w:hAnsi="Times New Roman" w:cs="Times New Roman"/>
          <w:b/>
          <w:sz w:val="20"/>
        </w:rPr>
        <w:t>2</w:t>
      </w:r>
      <w:r w:rsidRPr="00C2003F">
        <w:rPr>
          <w:rFonts w:ascii="Times New Roman" w:hAnsi="Times New Roman" w:cs="Times New Roman"/>
          <w:b/>
          <w:sz w:val="20"/>
        </w:rPr>
        <w:t>.</w:t>
      </w:r>
      <w:r w:rsidRPr="00C2003F">
        <w:rPr>
          <w:rFonts w:ascii="Times New Roman" w:hAnsi="Times New Roman" w:cs="Times New Roman"/>
          <w:sz w:val="20"/>
        </w:rPr>
        <w:t xml:space="preserve"> No caso de desconexão do pregoeiro, no decorrer da etapa de lances, se o sistema eletrônico permanecer acessível aos licitantes, os lances continuarão sendo recebidos, sem prejuízo dos atos realizados;</w:t>
      </w:r>
    </w:p>
    <w:p w:rsidR="00F93C6A" w:rsidRPr="00C2003F" w:rsidRDefault="00F93C6A">
      <w:pPr>
        <w:pStyle w:val="WW-Corpodetexto33"/>
        <w:widowControl w:val="0"/>
        <w:rPr>
          <w:rFonts w:ascii="Times New Roman" w:hAnsi="Times New Roman" w:cs="Times New Roman"/>
          <w:sz w:val="20"/>
        </w:rPr>
      </w:pPr>
    </w:p>
    <w:p w:rsidR="00F93C6A" w:rsidRPr="00C2003F" w:rsidRDefault="007272D2">
      <w:pPr>
        <w:pStyle w:val="WW-Corpodetexto33"/>
        <w:widowControl w:val="0"/>
        <w:rPr>
          <w:rFonts w:ascii="Times New Roman" w:hAnsi="Times New Roman" w:cs="Times New Roman"/>
          <w:sz w:val="20"/>
        </w:rPr>
      </w:pPr>
      <w:r w:rsidRPr="00C2003F">
        <w:rPr>
          <w:rFonts w:ascii="Times New Roman" w:hAnsi="Times New Roman" w:cs="Times New Roman"/>
          <w:b/>
          <w:sz w:val="20"/>
        </w:rPr>
        <w:t>6.1</w:t>
      </w:r>
      <w:r w:rsidR="00D15614" w:rsidRPr="00C2003F">
        <w:rPr>
          <w:rFonts w:ascii="Times New Roman" w:hAnsi="Times New Roman" w:cs="Times New Roman"/>
          <w:b/>
          <w:sz w:val="20"/>
        </w:rPr>
        <w:t>2</w:t>
      </w:r>
      <w:r w:rsidRPr="00C2003F">
        <w:rPr>
          <w:rFonts w:ascii="Times New Roman" w:hAnsi="Times New Roman" w:cs="Times New Roman"/>
          <w:b/>
          <w:sz w:val="20"/>
        </w:rPr>
        <w:t>.1.</w:t>
      </w:r>
      <w:r w:rsidRPr="00C2003F">
        <w:rPr>
          <w:rFonts w:ascii="Times New Roman" w:hAnsi="Times New Roman" w:cs="Times New Roman"/>
          <w:sz w:val="20"/>
        </w:rPr>
        <w:t xml:space="preserve"> Persistindo a desconexão do pregoeiro por tempo superior a dez minutos, a sessão eletrônica será suspensa e reiniciada somente após comunicação aos participantes, no endereço eletrônico utilizado para divulgação;</w:t>
      </w:r>
    </w:p>
    <w:p w:rsidR="00F93C6A" w:rsidRPr="00C2003F" w:rsidRDefault="00F93C6A">
      <w:pPr>
        <w:pStyle w:val="WW-Corpodetexto33"/>
        <w:widowControl w:val="0"/>
        <w:rPr>
          <w:rFonts w:ascii="Times New Roman" w:hAnsi="Times New Roman" w:cs="Times New Roman"/>
          <w:sz w:val="20"/>
        </w:rPr>
      </w:pPr>
    </w:p>
    <w:p w:rsidR="00F93C6A" w:rsidRPr="00C2003F" w:rsidRDefault="007272D2">
      <w:pPr>
        <w:pStyle w:val="WW-Corpodetexto33"/>
        <w:widowControl w:val="0"/>
        <w:rPr>
          <w:rFonts w:ascii="Times New Roman" w:hAnsi="Times New Roman" w:cs="Times New Roman"/>
          <w:sz w:val="20"/>
        </w:rPr>
      </w:pPr>
      <w:r w:rsidRPr="00C2003F">
        <w:rPr>
          <w:rFonts w:ascii="Times New Roman" w:hAnsi="Times New Roman" w:cs="Times New Roman"/>
          <w:b/>
          <w:sz w:val="20"/>
        </w:rPr>
        <w:t>6.1</w:t>
      </w:r>
      <w:r w:rsidR="00D15614" w:rsidRPr="00C2003F">
        <w:rPr>
          <w:rFonts w:ascii="Times New Roman" w:hAnsi="Times New Roman" w:cs="Times New Roman"/>
          <w:b/>
          <w:sz w:val="20"/>
        </w:rPr>
        <w:t>3</w:t>
      </w:r>
      <w:r w:rsidRPr="00C2003F">
        <w:rPr>
          <w:rFonts w:ascii="Times New Roman" w:hAnsi="Times New Roman" w:cs="Times New Roman"/>
          <w:b/>
          <w:sz w:val="20"/>
        </w:rPr>
        <w:t>.</w:t>
      </w:r>
      <w:r w:rsidRPr="00C2003F">
        <w:rPr>
          <w:rFonts w:ascii="Times New Roman" w:hAnsi="Times New Roman" w:cs="Times New Roman"/>
          <w:sz w:val="20"/>
        </w:rPr>
        <w:t xml:space="preserve"> Cabe ao licitante acompanhar as operações no sistema eletrônico durante o processo licitatório, responsabilizando-se pelo ônus decorrente da perda de negócios diante da inobservância de quaisquer mensagens emitidas pelo sistema ou de sua desconexão (</w:t>
      </w:r>
      <w:r w:rsidRPr="00C2003F">
        <w:rPr>
          <w:rFonts w:ascii="Times New Roman" w:hAnsi="Times New Roman" w:cs="Times New Roman"/>
          <w:i/>
          <w:sz w:val="20"/>
        </w:rPr>
        <w:t>art. 13, inciso IV, do Decreto nº 5.450/2005</w:t>
      </w:r>
      <w:r w:rsidRPr="00C2003F">
        <w:rPr>
          <w:rFonts w:ascii="Times New Roman" w:hAnsi="Times New Roman" w:cs="Times New Roman"/>
          <w:sz w:val="20"/>
        </w:rPr>
        <w:t>);</w:t>
      </w:r>
    </w:p>
    <w:p w:rsidR="00F93C6A" w:rsidRPr="00C2003F" w:rsidRDefault="00F93C6A">
      <w:pPr>
        <w:pStyle w:val="WW-Corpodetexto33"/>
        <w:widowControl w:val="0"/>
        <w:rPr>
          <w:rFonts w:ascii="Times New Roman" w:hAnsi="Times New Roman" w:cs="Times New Roman"/>
          <w:sz w:val="20"/>
        </w:rPr>
      </w:pPr>
    </w:p>
    <w:p w:rsidR="00F93C6A" w:rsidRPr="00C2003F" w:rsidRDefault="007272D2">
      <w:pPr>
        <w:pStyle w:val="WW-Corpodetexto33"/>
        <w:widowControl w:val="0"/>
        <w:rPr>
          <w:rFonts w:ascii="Times New Roman" w:hAnsi="Times New Roman" w:cs="Times New Roman"/>
          <w:sz w:val="20"/>
        </w:rPr>
      </w:pPr>
      <w:r w:rsidRPr="00C2003F">
        <w:rPr>
          <w:rFonts w:ascii="Times New Roman" w:hAnsi="Times New Roman" w:cs="Times New Roman"/>
          <w:b/>
          <w:sz w:val="20"/>
        </w:rPr>
        <w:t>6.1</w:t>
      </w:r>
      <w:r w:rsidR="00D15614" w:rsidRPr="00C2003F">
        <w:rPr>
          <w:rFonts w:ascii="Times New Roman" w:hAnsi="Times New Roman" w:cs="Times New Roman"/>
          <w:b/>
          <w:sz w:val="20"/>
        </w:rPr>
        <w:t>4</w:t>
      </w:r>
      <w:r w:rsidRPr="00C2003F">
        <w:rPr>
          <w:rFonts w:ascii="Times New Roman" w:hAnsi="Times New Roman" w:cs="Times New Roman"/>
          <w:b/>
          <w:sz w:val="20"/>
        </w:rPr>
        <w:t>.</w:t>
      </w:r>
      <w:r w:rsidRPr="00C2003F">
        <w:rPr>
          <w:rFonts w:ascii="Times New Roman" w:hAnsi="Times New Roman" w:cs="Times New Roman"/>
          <w:sz w:val="20"/>
        </w:rPr>
        <w:t xml:space="preserve"> Para fins de aplicação das penalidades previstas neste Edital, o lance é considerado proposta.</w:t>
      </w:r>
    </w:p>
    <w:p w:rsidR="00F93C6A" w:rsidRPr="00C2003F" w:rsidRDefault="00F93C6A">
      <w:pPr>
        <w:pStyle w:val="WW-Corpodetexto33"/>
        <w:widowControl w:val="0"/>
        <w:rPr>
          <w:rFonts w:ascii="Times New Roman" w:hAnsi="Times New Roman" w:cs="Times New Roman"/>
          <w:sz w:val="20"/>
        </w:rPr>
      </w:pPr>
    </w:p>
    <w:p w:rsidR="00F93C6A" w:rsidRPr="00C2003F" w:rsidRDefault="007272D2">
      <w:pPr>
        <w:pStyle w:val="Normal1"/>
        <w:jc w:val="both"/>
        <w:rPr>
          <w:rFonts w:cs="Times New Roman"/>
          <w:b/>
          <w:sz w:val="20"/>
        </w:rPr>
      </w:pPr>
      <w:r w:rsidRPr="00C2003F">
        <w:rPr>
          <w:rFonts w:cs="Times New Roman"/>
          <w:b/>
          <w:sz w:val="20"/>
        </w:rPr>
        <w:t>7. PROPOSTA ESCRITA E DOCUMENTAÇÃO DE HABILITAÇÃO</w:t>
      </w:r>
    </w:p>
    <w:p w:rsidR="00ED671D" w:rsidRPr="00C2003F" w:rsidRDefault="00ED671D" w:rsidP="00ED671D">
      <w:pPr>
        <w:spacing w:line="240" w:lineRule="auto"/>
        <w:jc w:val="both"/>
        <w:rPr>
          <w:rFonts w:ascii="Times New Roman" w:hAnsi="Times New Roman" w:cs="Times New Roman"/>
          <w:sz w:val="20"/>
        </w:rPr>
      </w:pPr>
      <w:r w:rsidRPr="00C2003F">
        <w:rPr>
          <w:rFonts w:ascii="Times New Roman" w:hAnsi="Times New Roman" w:cs="Times New Roman"/>
          <w:b/>
          <w:sz w:val="20"/>
        </w:rPr>
        <w:t xml:space="preserve">7.1. </w:t>
      </w:r>
      <w:r w:rsidRPr="00C2003F">
        <w:rPr>
          <w:rFonts w:ascii="Times New Roman" w:hAnsi="Times New Roman" w:cs="Times New Roman"/>
          <w:sz w:val="20"/>
        </w:rPr>
        <w:t xml:space="preserve">Encerrada a etapa de lances, </w:t>
      </w:r>
      <w:r w:rsidRPr="00C2003F">
        <w:rPr>
          <w:rFonts w:ascii="Times New Roman" w:hAnsi="Times New Roman" w:cs="Times New Roman"/>
          <w:b/>
          <w:sz w:val="20"/>
        </w:rPr>
        <w:t xml:space="preserve">a licitante classificada provisoriamente em primeiro lugar </w:t>
      </w:r>
      <w:r w:rsidRPr="00C2003F">
        <w:rPr>
          <w:rFonts w:ascii="Times New Roman" w:hAnsi="Times New Roman" w:cs="Times New Roman"/>
          <w:sz w:val="20"/>
        </w:rPr>
        <w:t xml:space="preserve">deverá encaminhar documentação, em arquivo único, no prazo de </w:t>
      </w:r>
      <w:r w:rsidRPr="00C2003F">
        <w:rPr>
          <w:rFonts w:ascii="Times New Roman" w:hAnsi="Times New Roman" w:cs="Times New Roman"/>
          <w:b/>
          <w:sz w:val="20"/>
        </w:rPr>
        <w:t>1 (um) dia útil</w:t>
      </w:r>
      <w:r w:rsidRPr="00C2003F">
        <w:rPr>
          <w:rFonts w:ascii="Times New Roman" w:hAnsi="Times New Roman" w:cs="Times New Roman"/>
          <w:sz w:val="20"/>
        </w:rPr>
        <w:t xml:space="preserve">, contado da convocação efetuada pelo Pregoeiro por meio da opção “Enviar Anexo” no sistema </w:t>
      </w:r>
      <w:r w:rsidRPr="00C2003F">
        <w:rPr>
          <w:rFonts w:ascii="Times New Roman" w:hAnsi="Times New Roman" w:cs="Times New Roman"/>
          <w:i/>
          <w:sz w:val="20"/>
        </w:rPr>
        <w:t>Comprasnet</w:t>
      </w:r>
      <w:r w:rsidRPr="00C2003F">
        <w:rPr>
          <w:rFonts w:ascii="Times New Roman" w:hAnsi="Times New Roman" w:cs="Times New Roman"/>
          <w:sz w:val="20"/>
        </w:rPr>
        <w:t>. Deverá constar desse anexo no mínimo a seguinte documentação:</w:t>
      </w:r>
    </w:p>
    <w:p w:rsidR="00ED671D" w:rsidRPr="00C2003F" w:rsidRDefault="00ED671D" w:rsidP="00ED671D">
      <w:pPr>
        <w:spacing w:line="240" w:lineRule="auto"/>
        <w:jc w:val="both"/>
        <w:rPr>
          <w:rFonts w:ascii="Times New Roman" w:hAnsi="Times New Roman" w:cs="Times New Roman"/>
          <w:sz w:val="20"/>
        </w:rPr>
      </w:pPr>
    </w:p>
    <w:p w:rsidR="00ED671D" w:rsidRPr="00C2003F" w:rsidRDefault="00ED671D" w:rsidP="00ED671D">
      <w:pPr>
        <w:spacing w:line="240" w:lineRule="auto"/>
        <w:ind w:left="567"/>
        <w:jc w:val="both"/>
        <w:rPr>
          <w:rFonts w:ascii="Times New Roman" w:hAnsi="Times New Roman" w:cs="Times New Roman"/>
          <w:bCs/>
          <w:sz w:val="20"/>
        </w:rPr>
      </w:pPr>
      <w:r w:rsidRPr="00C2003F">
        <w:rPr>
          <w:rFonts w:ascii="Times New Roman" w:hAnsi="Times New Roman" w:cs="Times New Roman"/>
          <w:b/>
          <w:sz w:val="20"/>
        </w:rPr>
        <w:t xml:space="preserve">a) </w:t>
      </w:r>
      <w:r w:rsidRPr="00C2003F">
        <w:rPr>
          <w:rFonts w:ascii="Times New Roman" w:hAnsi="Times New Roman" w:cs="Times New Roman"/>
          <w:sz w:val="20"/>
        </w:rPr>
        <w:t xml:space="preserve">proposta de preço </w:t>
      </w:r>
      <w:r w:rsidRPr="00C2003F">
        <w:rPr>
          <w:rFonts w:ascii="Times New Roman" w:hAnsi="Times New Roman" w:cs="Times New Roman"/>
          <w:bCs/>
          <w:sz w:val="20"/>
        </w:rPr>
        <w:t>escrita, firmada pelo representante legal, em papel timbrado ou personalizado do licitante, adequada ao lance eventualmente ofertado</w:t>
      </w:r>
      <w:r w:rsidRPr="00C2003F">
        <w:rPr>
          <w:rFonts w:ascii="Times New Roman" w:hAnsi="Times New Roman" w:cs="Times New Roman"/>
          <w:bCs/>
          <w:sz w:val="20"/>
        </w:rPr>
        <w:sym w:font="Symbol" w:char="F0A4"/>
      </w:r>
      <w:r w:rsidRPr="00C2003F">
        <w:rPr>
          <w:rFonts w:ascii="Times New Roman" w:hAnsi="Times New Roman" w:cs="Times New Roman"/>
          <w:bCs/>
          <w:sz w:val="20"/>
        </w:rPr>
        <w:t xml:space="preserve">negociado, conforme </w:t>
      </w:r>
      <w:r w:rsidRPr="00C2003F">
        <w:rPr>
          <w:rFonts w:ascii="Times New Roman" w:hAnsi="Times New Roman" w:cs="Times New Roman"/>
          <w:b/>
          <w:sz w:val="20"/>
        </w:rPr>
        <w:t xml:space="preserve">Anexo II </w:t>
      </w:r>
      <w:r w:rsidRPr="00C2003F">
        <w:rPr>
          <w:rFonts w:ascii="Times New Roman" w:hAnsi="Times New Roman" w:cs="Times New Roman"/>
          <w:sz w:val="20"/>
        </w:rPr>
        <w:t xml:space="preserve">deste Edital, juntamente com o que se exige no </w:t>
      </w:r>
      <w:r w:rsidRPr="00C2003F">
        <w:rPr>
          <w:rFonts w:ascii="Times New Roman" w:hAnsi="Times New Roman" w:cs="Times New Roman"/>
          <w:b/>
          <w:sz w:val="20"/>
        </w:rPr>
        <w:t>subitem 7.1.1</w:t>
      </w:r>
      <w:r w:rsidRPr="00C2003F">
        <w:rPr>
          <w:rFonts w:ascii="Times New Roman" w:hAnsi="Times New Roman" w:cs="Times New Roman"/>
          <w:bCs/>
          <w:sz w:val="20"/>
        </w:rPr>
        <w:t>;</w:t>
      </w:r>
    </w:p>
    <w:p w:rsidR="000E3260" w:rsidRPr="00C2003F" w:rsidRDefault="000E3260" w:rsidP="000E3260">
      <w:pPr>
        <w:suppressAutoHyphens/>
        <w:spacing w:line="240" w:lineRule="auto"/>
        <w:jc w:val="both"/>
        <w:rPr>
          <w:rFonts w:ascii="Times New Roman" w:eastAsia="Times New Roman" w:hAnsi="Times New Roman" w:cs="Times New Roman"/>
          <w:sz w:val="20"/>
          <w:szCs w:val="20"/>
          <w:lang w:eastAsia="zh-CN"/>
        </w:rPr>
      </w:pPr>
    </w:p>
    <w:p w:rsidR="000E3260" w:rsidRPr="00C2003F" w:rsidRDefault="000E3260" w:rsidP="000E3260">
      <w:pPr>
        <w:suppressAutoHyphens/>
        <w:spacing w:line="240" w:lineRule="auto"/>
        <w:jc w:val="both"/>
        <w:rPr>
          <w:rFonts w:ascii="Times New Roman" w:eastAsia="Times New Roman" w:hAnsi="Times New Roman" w:cs="Times New Roman"/>
          <w:sz w:val="20"/>
          <w:szCs w:val="20"/>
          <w:lang w:eastAsia="zh-CN"/>
        </w:rPr>
      </w:pPr>
      <w:r w:rsidRPr="00C2003F">
        <w:rPr>
          <w:rFonts w:ascii="Times New Roman" w:eastAsia="Times New Roman" w:hAnsi="Times New Roman" w:cs="Times New Roman"/>
          <w:b/>
          <w:sz w:val="20"/>
          <w:szCs w:val="20"/>
          <w:lang w:eastAsia="zh-CN"/>
        </w:rPr>
        <w:t>7.1.</w:t>
      </w:r>
      <w:r w:rsidR="00C8775A" w:rsidRPr="00C2003F">
        <w:rPr>
          <w:rFonts w:ascii="Times New Roman" w:eastAsia="Times New Roman" w:hAnsi="Times New Roman" w:cs="Times New Roman"/>
          <w:b/>
          <w:sz w:val="20"/>
          <w:szCs w:val="20"/>
          <w:lang w:eastAsia="zh-CN"/>
        </w:rPr>
        <w:t>1</w:t>
      </w:r>
      <w:r w:rsidRPr="00C2003F">
        <w:rPr>
          <w:rFonts w:ascii="Times New Roman" w:eastAsia="Times New Roman" w:hAnsi="Times New Roman" w:cs="Times New Roman"/>
          <w:b/>
          <w:sz w:val="20"/>
          <w:szCs w:val="20"/>
          <w:lang w:eastAsia="zh-CN"/>
        </w:rPr>
        <w:t xml:space="preserve">. </w:t>
      </w:r>
      <w:r w:rsidRPr="00C2003F">
        <w:rPr>
          <w:rFonts w:ascii="Times New Roman" w:eastAsia="Times New Roman" w:hAnsi="Times New Roman" w:cs="Times New Roman"/>
          <w:sz w:val="20"/>
          <w:szCs w:val="20"/>
          <w:lang w:eastAsia="zh-CN"/>
        </w:rPr>
        <w:t xml:space="preserve">Os documentos remetidos por meio da opção “Enviar Anexo” do sistema Comprasnet poderão ser solicitados em original ou por cópia autenticada pelo pregoeiro para serem encaminhados ou entregues,em até </w:t>
      </w:r>
      <w:r w:rsidRPr="00C2003F">
        <w:rPr>
          <w:rFonts w:ascii="Times New Roman" w:eastAsia="Times New Roman" w:hAnsi="Times New Roman" w:cs="Times New Roman"/>
          <w:b/>
          <w:sz w:val="20"/>
          <w:szCs w:val="20"/>
          <w:lang w:eastAsia="zh-CN"/>
        </w:rPr>
        <w:t>2 (dois) dias úteis</w:t>
      </w:r>
      <w:r w:rsidRPr="00C2003F">
        <w:rPr>
          <w:rFonts w:ascii="Times New Roman" w:eastAsia="Times New Roman" w:hAnsi="Times New Roman" w:cs="Times New Roman"/>
          <w:sz w:val="20"/>
          <w:szCs w:val="20"/>
          <w:lang w:eastAsia="zh-CN"/>
        </w:rPr>
        <w:t>, na Divisão de Licitações da UFPE, Avenida da Arquitetura, s/n, Campus Recife, Cidade Universitária, CEP 50740-550, Recife, PE, telefone: 81.2126.7032, no horário de 07h30min às 19h30min;</w:t>
      </w:r>
    </w:p>
    <w:p w:rsidR="000E3260" w:rsidRPr="00C2003F" w:rsidRDefault="000E3260" w:rsidP="000E3260">
      <w:pPr>
        <w:widowControl w:val="0"/>
        <w:suppressAutoHyphens/>
        <w:spacing w:line="240" w:lineRule="auto"/>
        <w:jc w:val="both"/>
        <w:rPr>
          <w:rFonts w:ascii="Times New Roman" w:eastAsia="Times New Roman" w:hAnsi="Times New Roman" w:cs="Times New Roman"/>
          <w:sz w:val="20"/>
          <w:szCs w:val="20"/>
          <w:lang w:eastAsia="zh-CN"/>
        </w:rPr>
      </w:pPr>
    </w:p>
    <w:p w:rsidR="000E3260" w:rsidRPr="00C2003F" w:rsidRDefault="000E3260" w:rsidP="000E3260">
      <w:pPr>
        <w:suppressAutoHyphens/>
        <w:spacing w:line="240" w:lineRule="auto"/>
        <w:jc w:val="both"/>
        <w:rPr>
          <w:rFonts w:ascii="Times New Roman" w:eastAsia="Times New Roman" w:hAnsi="Times New Roman" w:cs="Times New Roman"/>
          <w:bCs/>
          <w:sz w:val="20"/>
          <w:szCs w:val="20"/>
          <w:lang w:eastAsia="zh-CN"/>
        </w:rPr>
      </w:pPr>
      <w:r w:rsidRPr="00C2003F">
        <w:rPr>
          <w:rFonts w:ascii="Times New Roman" w:eastAsia="Times New Roman" w:hAnsi="Times New Roman" w:cs="Times New Roman"/>
          <w:b/>
          <w:bCs/>
          <w:sz w:val="20"/>
          <w:szCs w:val="20"/>
          <w:lang w:eastAsia="zh-CN"/>
        </w:rPr>
        <w:t>7.1.</w:t>
      </w:r>
      <w:r w:rsidR="00C8775A" w:rsidRPr="00C2003F">
        <w:rPr>
          <w:rFonts w:ascii="Times New Roman" w:eastAsia="Times New Roman" w:hAnsi="Times New Roman" w:cs="Times New Roman"/>
          <w:b/>
          <w:bCs/>
          <w:sz w:val="20"/>
          <w:szCs w:val="20"/>
          <w:lang w:eastAsia="zh-CN"/>
        </w:rPr>
        <w:t>2</w:t>
      </w:r>
      <w:r w:rsidRPr="00C2003F">
        <w:rPr>
          <w:rFonts w:ascii="Times New Roman" w:eastAsia="Times New Roman" w:hAnsi="Times New Roman" w:cs="Times New Roman"/>
          <w:b/>
          <w:bCs/>
          <w:sz w:val="20"/>
          <w:szCs w:val="20"/>
          <w:lang w:eastAsia="zh-CN"/>
        </w:rPr>
        <w:t xml:space="preserve">. </w:t>
      </w:r>
      <w:r w:rsidRPr="00C2003F">
        <w:rPr>
          <w:rFonts w:ascii="Times New Roman" w:eastAsia="Times New Roman" w:hAnsi="Times New Roman" w:cs="Times New Roman"/>
          <w:bCs/>
          <w:sz w:val="20"/>
          <w:szCs w:val="20"/>
          <w:lang w:eastAsia="zh-CN"/>
        </w:rPr>
        <w:t>Os documentos eletrônicos produzidos com a utilização de processo de certificação disponibilizada pela ICP-Brasil, nos termos que constam da Medida Provisória nº 2.200-2, de 24 de agosto de 2001, serão recebidos e presumidos verdadeiros em relação aos signatários, dispensando-se o envio de documentos originais e cópias autenticadas em papel;</w:t>
      </w:r>
    </w:p>
    <w:p w:rsidR="000E3260" w:rsidRPr="00C2003F" w:rsidRDefault="000E3260" w:rsidP="000E3260">
      <w:pPr>
        <w:suppressAutoHyphens/>
        <w:spacing w:line="240" w:lineRule="auto"/>
        <w:jc w:val="both"/>
        <w:rPr>
          <w:rFonts w:ascii="Times New Roman" w:eastAsia="Times New Roman" w:hAnsi="Times New Roman" w:cs="Times New Roman"/>
          <w:bCs/>
          <w:sz w:val="20"/>
          <w:szCs w:val="20"/>
          <w:lang w:eastAsia="zh-CN"/>
        </w:rPr>
      </w:pPr>
    </w:p>
    <w:p w:rsidR="000E3260" w:rsidRPr="00C2003F" w:rsidRDefault="000E3260" w:rsidP="000E3260">
      <w:pPr>
        <w:suppressAutoHyphens/>
        <w:spacing w:line="240" w:lineRule="auto"/>
        <w:jc w:val="both"/>
        <w:rPr>
          <w:rFonts w:ascii="Times New Roman" w:eastAsia="Times New Roman" w:hAnsi="Times New Roman" w:cs="Times New Roman"/>
          <w:bCs/>
          <w:sz w:val="20"/>
          <w:szCs w:val="20"/>
          <w:lang w:eastAsia="zh-CN"/>
        </w:rPr>
      </w:pPr>
      <w:r w:rsidRPr="00C2003F">
        <w:rPr>
          <w:rFonts w:ascii="Times New Roman" w:eastAsia="Times New Roman" w:hAnsi="Times New Roman" w:cs="Times New Roman"/>
          <w:b/>
          <w:bCs/>
          <w:sz w:val="20"/>
          <w:szCs w:val="20"/>
          <w:lang w:eastAsia="zh-CN"/>
        </w:rPr>
        <w:t>7.1.</w:t>
      </w:r>
      <w:r w:rsidR="00C8775A" w:rsidRPr="00C2003F">
        <w:rPr>
          <w:rFonts w:ascii="Times New Roman" w:eastAsia="Times New Roman" w:hAnsi="Times New Roman" w:cs="Times New Roman"/>
          <w:b/>
          <w:bCs/>
          <w:sz w:val="20"/>
          <w:szCs w:val="20"/>
          <w:lang w:eastAsia="zh-CN"/>
        </w:rPr>
        <w:t>3</w:t>
      </w:r>
      <w:r w:rsidRPr="00C2003F">
        <w:rPr>
          <w:rFonts w:ascii="Times New Roman" w:eastAsia="Times New Roman" w:hAnsi="Times New Roman" w:cs="Times New Roman"/>
          <w:b/>
          <w:bCs/>
          <w:sz w:val="20"/>
          <w:szCs w:val="20"/>
          <w:lang w:eastAsia="zh-CN"/>
        </w:rPr>
        <w:t>.</w:t>
      </w:r>
      <w:r w:rsidRPr="00C2003F">
        <w:rPr>
          <w:rFonts w:ascii="Times New Roman" w:eastAsia="Times New Roman" w:hAnsi="Times New Roman" w:cs="Times New Roman"/>
          <w:bCs/>
          <w:sz w:val="20"/>
          <w:szCs w:val="20"/>
          <w:lang w:eastAsia="zh-CN"/>
        </w:rPr>
        <w:t xml:space="preserve"> O licitante deve indicar na proposta escrita os dados bancários da empresa (nome e número do banco, nome e número da agência, número da conta corrente) para fins de pagamento, assim como os dados do representante legal (nacionalidade, estado civil, profissão e/ou função que ocupa na empresa, endereço residencial, RG e CPF) que firmará o contrato decorrente desta licitação, acompanhado de cópia do RG e CPF;</w:t>
      </w:r>
    </w:p>
    <w:p w:rsidR="000E3260" w:rsidRPr="00C2003F" w:rsidRDefault="000E3260" w:rsidP="00682506">
      <w:pPr>
        <w:widowControl w:val="0"/>
        <w:suppressAutoHyphens/>
        <w:spacing w:line="240" w:lineRule="auto"/>
        <w:jc w:val="both"/>
        <w:rPr>
          <w:rFonts w:ascii="Times New Roman" w:eastAsia="Times New Roman" w:hAnsi="Times New Roman" w:cs="Times New Roman"/>
          <w:sz w:val="20"/>
          <w:szCs w:val="20"/>
          <w:lang w:eastAsia="zh-CN"/>
        </w:rPr>
      </w:pPr>
    </w:p>
    <w:p w:rsidR="005B6A52" w:rsidRPr="00C2003F" w:rsidRDefault="005B6A52" w:rsidP="00682506">
      <w:pPr>
        <w:keepNext/>
        <w:keepLines/>
        <w:suppressAutoHyphens/>
        <w:autoSpaceDE w:val="0"/>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C8775A" w:rsidRPr="00C2003F">
        <w:rPr>
          <w:rFonts w:ascii="Times New Roman" w:eastAsia="Times New Roman" w:hAnsi="Times New Roman" w:cs="Times New Roman"/>
          <w:b/>
          <w:sz w:val="20"/>
          <w:szCs w:val="20"/>
          <w:lang w:eastAsia="pt-BR"/>
        </w:rPr>
        <w:t>4</w:t>
      </w:r>
      <w:r w:rsidRPr="00C2003F">
        <w:rPr>
          <w:rFonts w:ascii="Times New Roman" w:eastAsia="Times New Roman" w:hAnsi="Times New Roman" w:cs="Times New Roman"/>
          <w:b/>
          <w:sz w:val="20"/>
          <w:szCs w:val="20"/>
          <w:lang w:eastAsia="pt-BR"/>
        </w:rPr>
        <w:t xml:space="preserve">. </w:t>
      </w:r>
      <w:r w:rsidRPr="00C2003F">
        <w:rPr>
          <w:rFonts w:ascii="Times New Roman" w:eastAsia="Times New Roman" w:hAnsi="Times New Roman" w:cs="Times New Roman"/>
          <w:sz w:val="20"/>
          <w:szCs w:val="20"/>
          <w:lang w:eastAsia="pt-BR"/>
        </w:rPr>
        <w:t>A D</w:t>
      </w:r>
      <w:r w:rsidR="004F1AE2" w:rsidRPr="00C2003F">
        <w:rPr>
          <w:rFonts w:ascii="Times New Roman" w:eastAsia="Times New Roman" w:hAnsi="Times New Roman" w:cs="Times New Roman"/>
          <w:sz w:val="20"/>
          <w:szCs w:val="20"/>
          <w:lang w:eastAsia="pt-BR"/>
        </w:rPr>
        <w:t>ivisão de Planejamento de Compras</w:t>
      </w:r>
      <w:r w:rsidRPr="00C2003F">
        <w:rPr>
          <w:rFonts w:ascii="Times New Roman" w:eastAsia="Times New Roman" w:hAnsi="Times New Roman" w:cs="Times New Roman"/>
          <w:sz w:val="20"/>
          <w:szCs w:val="20"/>
          <w:lang w:eastAsia="pt-BR"/>
        </w:rPr>
        <w:t xml:space="preserve"> da Universidade Federal de Pernambuco</w:t>
      </w:r>
      <w:r w:rsidR="0041437A" w:rsidRPr="00C2003F">
        <w:rPr>
          <w:rFonts w:ascii="Times New Roman" w:eastAsia="Times New Roman" w:hAnsi="Times New Roman" w:cs="Times New Roman"/>
          <w:sz w:val="20"/>
          <w:szCs w:val="20"/>
          <w:lang w:eastAsia="pt-BR"/>
        </w:rPr>
        <w:t xml:space="preserve">, email: </w:t>
      </w:r>
      <w:hyperlink r:id="rId8" w:history="1">
        <w:r w:rsidR="0041437A" w:rsidRPr="00C2003F">
          <w:rPr>
            <w:rStyle w:val="Hyperlink"/>
            <w:rFonts w:ascii="Times New Roman" w:eastAsia="Times New Roman" w:hAnsi="Times New Roman"/>
            <w:color w:val="auto"/>
            <w:sz w:val="20"/>
            <w:szCs w:val="20"/>
            <w:u w:val="none"/>
            <w:lang w:eastAsia="pt-BR"/>
          </w:rPr>
          <w:t>dplan.dlog@ufpe.br</w:t>
        </w:r>
      </w:hyperlink>
      <w:r w:rsidR="0041437A" w:rsidRPr="00C2003F">
        <w:rPr>
          <w:rFonts w:ascii="Times New Roman" w:eastAsia="Times New Roman" w:hAnsi="Times New Roman" w:cs="Times New Roman"/>
          <w:sz w:val="20"/>
          <w:szCs w:val="20"/>
          <w:lang w:eastAsia="pt-BR"/>
        </w:rPr>
        <w:t>, fone: 81 2126-7147</w:t>
      </w:r>
      <w:r w:rsidR="00B61F53" w:rsidRPr="00C2003F">
        <w:rPr>
          <w:rFonts w:ascii="Times New Roman" w:eastAsia="Times New Roman" w:hAnsi="Times New Roman" w:cs="Times New Roman"/>
          <w:sz w:val="20"/>
          <w:szCs w:val="20"/>
          <w:lang w:eastAsia="pt-BR"/>
        </w:rPr>
        <w:t>,</w:t>
      </w:r>
      <w:r w:rsidRPr="00C2003F">
        <w:rPr>
          <w:rFonts w:ascii="Times New Roman" w:eastAsia="Times New Roman" w:hAnsi="Times New Roman" w:cs="Times New Roman"/>
          <w:sz w:val="20"/>
          <w:szCs w:val="20"/>
          <w:lang w:eastAsia="pt-BR"/>
        </w:rPr>
        <w:t xml:space="preserve"> </w:t>
      </w:r>
      <w:r w:rsidR="00F424BE" w:rsidRPr="00C2003F">
        <w:rPr>
          <w:rFonts w:ascii="Times New Roman" w:eastAsia="Times New Roman" w:hAnsi="Times New Roman" w:cs="Times New Roman"/>
          <w:sz w:val="20"/>
          <w:szCs w:val="20"/>
          <w:u w:val="single"/>
          <w:lang w:eastAsia="pt-BR"/>
        </w:rPr>
        <w:t>indicará comissão</w:t>
      </w:r>
      <w:r w:rsidR="00F424BE" w:rsidRPr="00C2003F">
        <w:rPr>
          <w:rFonts w:ascii="Times New Roman" w:eastAsia="Times New Roman" w:hAnsi="Times New Roman" w:cs="Times New Roman"/>
          <w:sz w:val="20"/>
          <w:szCs w:val="20"/>
          <w:lang w:eastAsia="pt-BR"/>
        </w:rPr>
        <w:t xml:space="preserve"> que </w:t>
      </w:r>
      <w:r w:rsidRPr="00C2003F">
        <w:rPr>
          <w:rFonts w:ascii="Times New Roman" w:eastAsia="Times New Roman" w:hAnsi="Times New Roman" w:cs="Times New Roman"/>
          <w:sz w:val="20"/>
          <w:szCs w:val="20"/>
          <w:lang w:eastAsia="pt-BR"/>
        </w:rPr>
        <w:t>emitirá parecer sobre o acolhimento da documentação de qualificação técnica, quando couber, e proposta escrita, e o Pregoeiro verificará a habilitação do licitante;</w:t>
      </w:r>
    </w:p>
    <w:p w:rsidR="005B6A52" w:rsidRPr="00C2003F" w:rsidRDefault="005B6A52" w:rsidP="00682506">
      <w:pPr>
        <w:keepNext/>
        <w:keepLines/>
        <w:suppressAutoHyphens/>
        <w:spacing w:line="240" w:lineRule="auto"/>
        <w:jc w:val="both"/>
        <w:rPr>
          <w:rFonts w:ascii="Times New Roman" w:eastAsia="Times New Roman" w:hAnsi="Times New Roman" w:cs="Times New Roman"/>
          <w:b/>
          <w:bCs/>
          <w:sz w:val="20"/>
          <w:szCs w:val="20"/>
          <w:lang w:eastAsia="pt-BR"/>
        </w:rPr>
      </w:pPr>
    </w:p>
    <w:p w:rsidR="0008114A" w:rsidRPr="00C2003F" w:rsidRDefault="0008114A" w:rsidP="00C2003F">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7.1.4.1.</w:t>
      </w:r>
      <w:r w:rsidRPr="00C2003F">
        <w:rPr>
          <w:rFonts w:ascii="Times New Roman" w:eastAsia="Times New Roman" w:hAnsi="Times New Roman" w:cs="Times New Roman"/>
          <w:sz w:val="20"/>
          <w:szCs w:val="20"/>
          <w:lang w:eastAsia="pt-BR"/>
        </w:rPr>
        <w:t xml:space="preserve"> Diligências referentes a esclarecimento quanto à qualificação técnica e documentação habilitatória deverão respeitar os prazos estabelecidos no subitem 7.1 (art. 25, § 2º, do Decreto nº 5.450/2005);</w:t>
      </w:r>
    </w:p>
    <w:p w:rsidR="007B074A" w:rsidRPr="00C2003F" w:rsidRDefault="00777462" w:rsidP="005B6A52">
      <w:pPr>
        <w:keepNext/>
        <w:keepLines/>
        <w:suppressAutoHyphens/>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Pr="00C2003F">
        <w:rPr>
          <w:rFonts w:ascii="Times New Roman" w:eastAsia="Times New Roman" w:hAnsi="Times New Roman" w:cs="Times New Roman"/>
          <w:sz w:val="20"/>
          <w:szCs w:val="20"/>
          <w:lang w:eastAsia="pt-BR"/>
        </w:rPr>
        <w:t xml:space="preserve"> Quando diligenciado pelo pregoeiro, a licitante deverá atender aos SUBITENS </w:t>
      </w:r>
      <w:r w:rsidR="00AC35CF" w:rsidRPr="00C2003F">
        <w:rPr>
          <w:rFonts w:ascii="Times New Roman" w:eastAsia="Times New Roman" w:hAnsi="Times New Roman" w:cs="Times New Roman"/>
          <w:sz w:val="20"/>
          <w:szCs w:val="20"/>
          <w:lang w:eastAsia="pt-BR"/>
        </w:rPr>
        <w:t>7.1.5.1</w:t>
      </w:r>
      <w:r w:rsidRPr="00C2003F">
        <w:rPr>
          <w:rFonts w:ascii="Times New Roman" w:eastAsia="Times New Roman" w:hAnsi="Times New Roman" w:cs="Times New Roman"/>
          <w:sz w:val="20"/>
          <w:szCs w:val="20"/>
          <w:lang w:eastAsia="pt-BR"/>
        </w:rPr>
        <w:t xml:space="preserve"> à </w:t>
      </w:r>
      <w:r w:rsidR="000A7DC6" w:rsidRPr="00C2003F">
        <w:rPr>
          <w:rFonts w:ascii="Times New Roman" w:eastAsia="Times New Roman" w:hAnsi="Times New Roman" w:cs="Times New Roman"/>
          <w:sz w:val="20"/>
          <w:szCs w:val="20"/>
          <w:lang w:eastAsia="pt-BR"/>
        </w:rPr>
        <w:t>7.1.5.7</w:t>
      </w:r>
      <w:r w:rsidRPr="00C2003F">
        <w:rPr>
          <w:rFonts w:ascii="Times New Roman" w:eastAsia="Times New Roman" w:hAnsi="Times New Roman" w:cs="Times New Roman"/>
          <w:sz w:val="20"/>
          <w:szCs w:val="20"/>
          <w:lang w:eastAsia="pt-BR"/>
        </w:rPr>
        <w:t xml:space="preserve">, </w:t>
      </w:r>
      <w:r w:rsidRPr="00C2003F">
        <w:rPr>
          <w:rFonts w:ascii="Times New Roman" w:eastAsia="Times New Roman" w:hAnsi="Times New Roman" w:cs="Times New Roman"/>
          <w:b/>
          <w:sz w:val="20"/>
          <w:szCs w:val="20"/>
          <w:lang w:eastAsia="pt-BR"/>
        </w:rPr>
        <w:t>em até 02 (dois) dias úteis</w:t>
      </w:r>
      <w:r w:rsidRPr="00C2003F">
        <w:rPr>
          <w:rFonts w:ascii="Times New Roman" w:eastAsia="Times New Roman" w:hAnsi="Times New Roman" w:cs="Times New Roman"/>
          <w:sz w:val="20"/>
          <w:szCs w:val="20"/>
          <w:lang w:eastAsia="pt-BR"/>
        </w:rPr>
        <w:t>, sob pena de desclassificação da proposta</w:t>
      </w:r>
      <w:r w:rsidR="00D73FC9" w:rsidRPr="00C2003F">
        <w:rPr>
          <w:rFonts w:ascii="Times New Roman" w:eastAsia="Times New Roman" w:hAnsi="Times New Roman" w:cs="Times New Roman"/>
          <w:sz w:val="20"/>
          <w:szCs w:val="20"/>
          <w:lang w:eastAsia="pt-BR"/>
        </w:rPr>
        <w:t>;</w:t>
      </w:r>
    </w:p>
    <w:p w:rsidR="007B074A" w:rsidRPr="00C2003F" w:rsidRDefault="007B074A" w:rsidP="005B6A52">
      <w:pPr>
        <w:keepNext/>
        <w:keepLines/>
        <w:suppressAutoHyphens/>
        <w:spacing w:line="200" w:lineRule="atLeast"/>
        <w:jc w:val="both"/>
        <w:rPr>
          <w:rFonts w:ascii="Times New Roman" w:eastAsia="Times New Roman" w:hAnsi="Times New Roman" w:cs="Times New Roman"/>
          <w:b/>
          <w:bCs/>
          <w:sz w:val="20"/>
          <w:szCs w:val="20"/>
          <w:lang w:eastAsia="pt-BR"/>
        </w:rPr>
      </w:pPr>
    </w:p>
    <w:p w:rsidR="008A667E" w:rsidRPr="00C2003F" w:rsidRDefault="008A667E" w:rsidP="008A667E">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D15614"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D15614" w:rsidRPr="00C2003F">
        <w:rPr>
          <w:rFonts w:ascii="Times New Roman" w:eastAsia="Times New Roman" w:hAnsi="Times New Roman" w:cs="Times New Roman"/>
          <w:b/>
          <w:sz w:val="20"/>
          <w:szCs w:val="20"/>
          <w:lang w:eastAsia="pt-BR"/>
        </w:rPr>
        <w:t>1.</w:t>
      </w:r>
      <w:r w:rsidRPr="00C2003F">
        <w:rPr>
          <w:rFonts w:ascii="Times New Roman" w:eastAsia="Times New Roman" w:hAnsi="Times New Roman" w:cs="Times New Roman"/>
          <w:sz w:val="20"/>
          <w:szCs w:val="20"/>
          <w:lang w:eastAsia="pt-BR"/>
        </w:rPr>
        <w:t xml:space="preserve"> Laudo de Análise que comprove as características do produto fornecido contendo, no mínimo, as informações do lote, data de validade e de fabricação;</w:t>
      </w:r>
    </w:p>
    <w:p w:rsidR="008A667E" w:rsidRPr="00C2003F" w:rsidRDefault="008A667E" w:rsidP="008A667E">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8A667E" w:rsidRPr="00C2003F" w:rsidRDefault="008A667E" w:rsidP="008A667E">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D15614"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1.</w:t>
      </w:r>
      <w:r w:rsidR="00D15614" w:rsidRPr="00C2003F">
        <w:rPr>
          <w:rFonts w:ascii="Times New Roman" w:eastAsia="Times New Roman" w:hAnsi="Times New Roman" w:cs="Times New Roman"/>
          <w:b/>
          <w:sz w:val="20"/>
          <w:szCs w:val="20"/>
          <w:lang w:eastAsia="pt-BR"/>
        </w:rPr>
        <w:t>1.</w:t>
      </w:r>
      <w:r w:rsidRPr="00C2003F">
        <w:rPr>
          <w:rFonts w:ascii="Times New Roman" w:eastAsia="Times New Roman" w:hAnsi="Times New Roman" w:cs="Times New Roman"/>
          <w:sz w:val="20"/>
          <w:szCs w:val="20"/>
          <w:lang w:eastAsia="pt-BR"/>
        </w:rPr>
        <w:t xml:space="preserve">  Dos itens de 01 à 20.</w:t>
      </w:r>
    </w:p>
    <w:p w:rsidR="008A667E" w:rsidRPr="00C2003F" w:rsidRDefault="008A667E" w:rsidP="005B6A52">
      <w:pPr>
        <w:keepNext/>
        <w:keepLines/>
        <w:suppressAutoHyphens/>
        <w:spacing w:line="200" w:lineRule="atLeast"/>
        <w:jc w:val="both"/>
        <w:rPr>
          <w:rFonts w:ascii="Times New Roman" w:eastAsia="Times New Roman" w:hAnsi="Times New Roman" w:cs="Times New Roman"/>
          <w:b/>
          <w:bCs/>
          <w:sz w:val="20"/>
          <w:szCs w:val="20"/>
          <w:lang w:eastAsia="pt-BR"/>
        </w:rPr>
      </w:pP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D15614"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D15614" w:rsidRPr="00C2003F">
        <w:rPr>
          <w:rFonts w:ascii="Times New Roman" w:eastAsia="Times New Roman" w:hAnsi="Times New Roman" w:cs="Times New Roman"/>
          <w:b/>
          <w:sz w:val="20"/>
          <w:szCs w:val="20"/>
          <w:lang w:eastAsia="pt-BR"/>
        </w:rPr>
        <w:t>2.</w:t>
      </w:r>
      <w:r w:rsidRPr="00C2003F">
        <w:rPr>
          <w:rFonts w:ascii="Times New Roman" w:eastAsia="Times New Roman" w:hAnsi="Times New Roman" w:cs="Times New Roman"/>
          <w:sz w:val="20"/>
          <w:szCs w:val="20"/>
          <w:lang w:eastAsia="pt-BR"/>
        </w:rPr>
        <w:t xml:space="preserve"> Ficha de Informações de Segurança de Produtos Químicos (FISPQ) de acordo norma ABNT NBR14725 - Parte 4, para verificar a adequação às exigências do Edital e à proposta encaminhada. Serão aceitos documentos retirados de sítios na internet, desde que neles conste o endereço eletrônico. Todos os documentos deverão estar em língua portuguesa do Brasil.</w:t>
      </w: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7.1.</w:t>
      </w:r>
      <w:r w:rsidR="00E4590D"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E4590D" w:rsidRPr="00C2003F">
        <w:rPr>
          <w:rFonts w:ascii="Times New Roman" w:eastAsia="Times New Roman" w:hAnsi="Times New Roman" w:cs="Times New Roman"/>
          <w:b/>
          <w:sz w:val="20"/>
          <w:szCs w:val="20"/>
          <w:lang w:eastAsia="pt-BR"/>
        </w:rPr>
        <w:t>2</w:t>
      </w:r>
      <w:r w:rsidRPr="00C2003F">
        <w:rPr>
          <w:rFonts w:ascii="Times New Roman" w:eastAsia="Times New Roman" w:hAnsi="Times New Roman" w:cs="Times New Roman"/>
          <w:b/>
          <w:sz w:val="20"/>
          <w:szCs w:val="20"/>
          <w:lang w:eastAsia="pt-BR"/>
        </w:rPr>
        <w:t>.</w:t>
      </w:r>
      <w:r w:rsidR="00E4590D" w:rsidRPr="00C2003F">
        <w:rPr>
          <w:rFonts w:ascii="Times New Roman" w:eastAsia="Times New Roman" w:hAnsi="Times New Roman" w:cs="Times New Roman"/>
          <w:b/>
          <w:sz w:val="20"/>
          <w:szCs w:val="20"/>
          <w:lang w:eastAsia="pt-BR"/>
        </w:rPr>
        <w:t>1.</w:t>
      </w:r>
      <w:r w:rsidRPr="00C2003F">
        <w:rPr>
          <w:rFonts w:ascii="Times New Roman" w:eastAsia="Times New Roman" w:hAnsi="Times New Roman" w:cs="Times New Roman"/>
          <w:b/>
          <w:sz w:val="20"/>
          <w:szCs w:val="20"/>
          <w:lang w:eastAsia="pt-BR"/>
        </w:rPr>
        <w:t xml:space="preserve"> Dos itens de 01 à 20.</w:t>
      </w: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E4590D"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E4590D" w:rsidRPr="00C2003F">
        <w:rPr>
          <w:rFonts w:ascii="Times New Roman" w:eastAsia="Times New Roman" w:hAnsi="Times New Roman" w:cs="Times New Roman"/>
          <w:b/>
          <w:sz w:val="20"/>
          <w:szCs w:val="20"/>
          <w:lang w:eastAsia="pt-BR"/>
        </w:rPr>
        <w:t>3.</w:t>
      </w:r>
      <w:r w:rsidRPr="00C2003F">
        <w:rPr>
          <w:rFonts w:ascii="Times New Roman" w:eastAsia="Times New Roman" w:hAnsi="Times New Roman" w:cs="Times New Roman"/>
          <w:sz w:val="20"/>
          <w:szCs w:val="20"/>
          <w:lang w:eastAsia="pt-BR"/>
        </w:rPr>
        <w:t xml:space="preserve"> Certificado </w:t>
      </w:r>
      <w:r w:rsidRPr="00C2003F">
        <w:rPr>
          <w:rFonts w:ascii="Times New Roman" w:eastAsia="Times New Roman" w:hAnsi="Times New Roman" w:cs="Times New Roman"/>
          <w:b/>
          <w:sz w:val="20"/>
          <w:szCs w:val="20"/>
          <w:lang w:eastAsia="pt-BR"/>
        </w:rPr>
        <w:t>válido</w:t>
      </w:r>
      <w:r w:rsidRPr="00C2003F">
        <w:rPr>
          <w:rFonts w:ascii="Times New Roman" w:eastAsia="Times New Roman" w:hAnsi="Times New Roman" w:cs="Times New Roman"/>
          <w:sz w:val="20"/>
          <w:szCs w:val="20"/>
          <w:lang w:eastAsia="pt-BR"/>
        </w:rPr>
        <w:t xml:space="preserve"> de capacitação para o transporte de produtos perigosos, expedido pelo INMETRO ou entidade por ele credenciada, conforme Decreto nº 96.044 de 18 de maio de 1988 e legislações correlatas.</w:t>
      </w: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7.1.</w:t>
      </w:r>
      <w:r w:rsidR="00E4590D"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E4590D" w:rsidRPr="00C2003F">
        <w:rPr>
          <w:rFonts w:ascii="Times New Roman" w:eastAsia="Times New Roman" w:hAnsi="Times New Roman" w:cs="Times New Roman"/>
          <w:b/>
          <w:sz w:val="20"/>
          <w:szCs w:val="20"/>
          <w:lang w:eastAsia="pt-BR"/>
        </w:rPr>
        <w:t>3</w:t>
      </w:r>
      <w:r w:rsidRPr="00C2003F">
        <w:rPr>
          <w:rFonts w:ascii="Times New Roman" w:eastAsia="Times New Roman" w:hAnsi="Times New Roman" w:cs="Times New Roman"/>
          <w:b/>
          <w:sz w:val="20"/>
          <w:szCs w:val="20"/>
          <w:lang w:eastAsia="pt-BR"/>
        </w:rPr>
        <w:t>.</w:t>
      </w:r>
      <w:r w:rsidR="00E4590D" w:rsidRPr="00C2003F">
        <w:rPr>
          <w:rFonts w:ascii="Times New Roman" w:eastAsia="Times New Roman" w:hAnsi="Times New Roman" w:cs="Times New Roman"/>
          <w:b/>
          <w:sz w:val="20"/>
          <w:szCs w:val="20"/>
          <w:lang w:eastAsia="pt-BR"/>
        </w:rPr>
        <w:t>1.</w:t>
      </w:r>
      <w:r w:rsidRPr="00C2003F">
        <w:rPr>
          <w:rFonts w:ascii="Times New Roman" w:eastAsia="Times New Roman" w:hAnsi="Times New Roman" w:cs="Times New Roman"/>
          <w:b/>
          <w:sz w:val="20"/>
          <w:szCs w:val="20"/>
          <w:lang w:eastAsia="pt-BR"/>
        </w:rPr>
        <w:t xml:space="preserve"> Para entrega dos itens de 01 à 20, no que couber.</w:t>
      </w: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w:t>
      </w:r>
      <w:r w:rsidR="00FA10D2"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FA10D2" w:rsidRPr="00C2003F">
        <w:rPr>
          <w:rFonts w:ascii="Times New Roman" w:eastAsia="Times New Roman" w:hAnsi="Times New Roman" w:cs="Times New Roman"/>
          <w:b/>
          <w:sz w:val="20"/>
          <w:szCs w:val="20"/>
          <w:lang w:eastAsia="pt-BR"/>
        </w:rPr>
        <w:t>4.</w:t>
      </w:r>
      <w:r w:rsidRPr="00C2003F">
        <w:rPr>
          <w:rFonts w:ascii="Times New Roman" w:eastAsia="Times New Roman" w:hAnsi="Times New Roman" w:cs="Times New Roman"/>
          <w:sz w:val="20"/>
          <w:szCs w:val="20"/>
          <w:lang w:eastAsia="pt-BR"/>
        </w:rPr>
        <w:t xml:space="preserve"> Registro </w:t>
      </w:r>
      <w:r w:rsidRPr="00C2003F">
        <w:rPr>
          <w:rFonts w:ascii="Times New Roman" w:eastAsia="Times New Roman" w:hAnsi="Times New Roman" w:cs="Times New Roman"/>
          <w:b/>
          <w:sz w:val="20"/>
          <w:szCs w:val="20"/>
          <w:lang w:eastAsia="pt-BR"/>
        </w:rPr>
        <w:t xml:space="preserve">válido </w:t>
      </w:r>
      <w:r w:rsidRPr="00C2003F">
        <w:rPr>
          <w:rFonts w:ascii="Times New Roman" w:eastAsia="Times New Roman" w:hAnsi="Times New Roman" w:cs="Times New Roman"/>
          <w:sz w:val="20"/>
          <w:szCs w:val="20"/>
          <w:lang w:eastAsia="pt-BR"/>
        </w:rPr>
        <w:t>do responsável técnico da licitante junto ao conselho regional de classe (Química e/ou Farmácia), conforme Lei 6.839 de 30 de outubro de 1980 e legislações correlatas.</w:t>
      </w: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7.1.</w:t>
      </w:r>
      <w:r w:rsidR="00FA10D2"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b/>
          <w:sz w:val="20"/>
          <w:szCs w:val="20"/>
          <w:lang w:eastAsia="pt-BR"/>
        </w:rPr>
        <w:t>.</w:t>
      </w:r>
      <w:r w:rsidR="00FA10D2" w:rsidRPr="00C2003F">
        <w:rPr>
          <w:rFonts w:ascii="Times New Roman" w:eastAsia="Times New Roman" w:hAnsi="Times New Roman" w:cs="Times New Roman"/>
          <w:b/>
          <w:sz w:val="20"/>
          <w:szCs w:val="20"/>
          <w:lang w:eastAsia="pt-BR"/>
        </w:rPr>
        <w:t>4</w:t>
      </w:r>
      <w:r w:rsidRPr="00C2003F">
        <w:rPr>
          <w:rFonts w:ascii="Times New Roman" w:eastAsia="Times New Roman" w:hAnsi="Times New Roman" w:cs="Times New Roman"/>
          <w:b/>
          <w:sz w:val="20"/>
          <w:szCs w:val="20"/>
          <w:lang w:eastAsia="pt-BR"/>
        </w:rPr>
        <w:t>.</w:t>
      </w:r>
      <w:r w:rsidR="00FA10D2" w:rsidRPr="00C2003F">
        <w:rPr>
          <w:rFonts w:ascii="Times New Roman" w:eastAsia="Times New Roman" w:hAnsi="Times New Roman" w:cs="Times New Roman"/>
          <w:b/>
          <w:sz w:val="20"/>
          <w:szCs w:val="20"/>
          <w:lang w:eastAsia="pt-BR"/>
        </w:rPr>
        <w:t>1.</w:t>
      </w:r>
      <w:r w:rsidRPr="00C2003F">
        <w:rPr>
          <w:rFonts w:ascii="Times New Roman" w:eastAsia="Times New Roman" w:hAnsi="Times New Roman" w:cs="Times New Roman"/>
          <w:b/>
          <w:sz w:val="20"/>
          <w:szCs w:val="20"/>
          <w:lang w:eastAsia="pt-BR"/>
        </w:rPr>
        <w:t xml:space="preserve"> Da licitante dos itens de 01 à 20, no que couber.</w:t>
      </w: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960947"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004937C2" w:rsidRPr="00C2003F">
        <w:rPr>
          <w:rFonts w:ascii="Times New Roman" w:eastAsia="Times New Roman" w:hAnsi="Times New Roman" w:cs="Times New Roman"/>
          <w:b/>
          <w:sz w:val="20"/>
          <w:szCs w:val="20"/>
          <w:lang w:eastAsia="pt-BR"/>
        </w:rPr>
        <w:t>5.</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sz w:val="20"/>
          <w:szCs w:val="20"/>
          <w:lang w:eastAsia="pt-BR"/>
        </w:rPr>
        <w:t>Registro dos produtos classificados pela ANVISA como “Produtos para Saúde” nos termos da RDC ANVISA nº 185, de 22 de outubro de 2001.</w:t>
      </w: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4937C2"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7.1.5.5.1.</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b/>
          <w:sz w:val="20"/>
          <w:szCs w:val="20"/>
          <w:lang w:eastAsia="pt-BR"/>
        </w:rPr>
        <w:t>Da licitante dos itens considerados “gases medicinais”.</w:t>
      </w: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960947"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004937C2" w:rsidRPr="00C2003F">
        <w:rPr>
          <w:rFonts w:ascii="Times New Roman" w:eastAsia="Times New Roman" w:hAnsi="Times New Roman" w:cs="Times New Roman"/>
          <w:b/>
          <w:sz w:val="20"/>
          <w:szCs w:val="20"/>
          <w:lang w:eastAsia="pt-BR"/>
        </w:rPr>
        <w:t>6.</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sz w:val="20"/>
          <w:szCs w:val="20"/>
          <w:lang w:eastAsia="pt-BR"/>
        </w:rPr>
        <w:t>Atendimento às RDC n. 69 e 70/2008 e outras correlacionadas, no que couber.</w:t>
      </w:r>
    </w:p>
    <w:p w:rsidR="003B6DA4" w:rsidRPr="00C2003F" w:rsidRDefault="003B6DA4"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4937C2"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 xml:space="preserve">7.1.5.6.1. </w:t>
      </w:r>
      <w:r w:rsidR="003B6DA4" w:rsidRPr="00C2003F">
        <w:rPr>
          <w:rFonts w:ascii="Times New Roman" w:eastAsia="Times New Roman" w:hAnsi="Times New Roman" w:cs="Times New Roman"/>
          <w:b/>
          <w:sz w:val="20"/>
          <w:szCs w:val="20"/>
          <w:lang w:eastAsia="pt-BR"/>
        </w:rPr>
        <w:t>Da licitante dos itens considerados “gases medicinais”.</w:t>
      </w:r>
    </w:p>
    <w:p w:rsidR="003B6DA4" w:rsidRPr="00C2003F" w:rsidRDefault="003B6DA4"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960947"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004937C2" w:rsidRPr="00C2003F">
        <w:rPr>
          <w:rFonts w:ascii="Times New Roman" w:eastAsia="Times New Roman" w:hAnsi="Times New Roman" w:cs="Times New Roman"/>
          <w:b/>
          <w:sz w:val="20"/>
          <w:szCs w:val="20"/>
          <w:lang w:eastAsia="pt-BR"/>
        </w:rPr>
        <w:t>7.</w:t>
      </w:r>
      <w:r w:rsidR="00957CE2"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sz w:val="20"/>
          <w:szCs w:val="20"/>
          <w:lang w:eastAsia="pt-BR"/>
        </w:rPr>
        <w:t>Licença de Funcionamento expedida pela agência de vigilância sanitária, conforme Lei nº 9.782, de 26 de janeiro de 1999.</w:t>
      </w:r>
    </w:p>
    <w:p w:rsidR="00957CE2" w:rsidRPr="00C2003F" w:rsidRDefault="00957CE2" w:rsidP="003B6DA4">
      <w:pPr>
        <w:keepNext/>
        <w:keepLine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4937C2" w:rsidP="003B6DA4">
      <w:pPr>
        <w:keepNext/>
        <w:keepLines/>
        <w:suppressAutoHyphens/>
        <w:autoSpaceDE w:val="0"/>
        <w:spacing w:line="200" w:lineRule="atLeast"/>
        <w:jc w:val="both"/>
        <w:rPr>
          <w:rFonts w:ascii="Times New Roman" w:eastAsia="Times New Roman" w:hAnsi="Times New Roman" w:cs="Times New Roman"/>
          <w:b/>
          <w:sz w:val="20"/>
          <w:szCs w:val="20"/>
          <w:lang w:eastAsia="pt-BR"/>
        </w:rPr>
      </w:pPr>
      <w:r w:rsidRPr="00C2003F">
        <w:rPr>
          <w:rFonts w:ascii="Times New Roman" w:eastAsia="Times New Roman" w:hAnsi="Times New Roman" w:cs="Times New Roman"/>
          <w:b/>
          <w:sz w:val="20"/>
          <w:szCs w:val="20"/>
          <w:lang w:eastAsia="pt-BR"/>
        </w:rPr>
        <w:t>7.1.5.7.1.</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b/>
          <w:sz w:val="20"/>
          <w:szCs w:val="20"/>
          <w:lang w:eastAsia="pt-BR"/>
        </w:rPr>
        <w:t>Da licitante dos itens considerados “gases medicinais”.</w:t>
      </w:r>
    </w:p>
    <w:p w:rsidR="00957CE2" w:rsidRPr="00C2003F" w:rsidRDefault="00957CE2"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960947"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004937C2" w:rsidRPr="00C2003F">
        <w:rPr>
          <w:rFonts w:ascii="Times New Roman" w:eastAsia="Times New Roman" w:hAnsi="Times New Roman" w:cs="Times New Roman"/>
          <w:b/>
          <w:sz w:val="20"/>
          <w:szCs w:val="20"/>
          <w:lang w:eastAsia="pt-BR"/>
        </w:rPr>
        <w:t>8.</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sz w:val="20"/>
          <w:szCs w:val="20"/>
          <w:lang w:eastAsia="pt-BR"/>
        </w:rPr>
        <w:t xml:space="preserve">A comprovação dos registros apresentados poderá ser checada através de consulta aos sítios </w:t>
      </w:r>
      <w:hyperlink r:id="rId9" w:history="1">
        <w:r w:rsidR="003B6DA4" w:rsidRPr="00C2003F">
          <w:rPr>
            <w:rFonts w:ascii="Times New Roman" w:eastAsia="Times New Roman" w:hAnsi="Times New Roman" w:cs="Times New Roman"/>
            <w:sz w:val="20"/>
            <w:szCs w:val="20"/>
            <w:lang w:eastAsia="pt-BR"/>
          </w:rPr>
          <w:t>oficiais</w:t>
        </w:r>
      </w:hyperlink>
      <w:r w:rsidR="003B6DA4" w:rsidRPr="00C2003F">
        <w:rPr>
          <w:rFonts w:ascii="Times New Roman" w:eastAsia="Times New Roman" w:hAnsi="Times New Roman" w:cs="Times New Roman"/>
          <w:sz w:val="20"/>
          <w:szCs w:val="20"/>
          <w:lang w:eastAsia="pt-BR"/>
        </w:rPr>
        <w:t xml:space="preserve"> das respectivas entidades reguladoras citadas acima.</w:t>
      </w:r>
    </w:p>
    <w:p w:rsidR="00957CE2" w:rsidRPr="00C2003F" w:rsidRDefault="00957CE2"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p>
    <w:p w:rsidR="003B6DA4" w:rsidRPr="00C2003F" w:rsidRDefault="00960947" w:rsidP="003B6DA4">
      <w:pPr>
        <w:keepNext/>
        <w:keepLines/>
        <w:tabs>
          <w:tab w:val="num" w:pos="567"/>
        </w:tabs>
        <w:suppressAutoHyphens/>
        <w:autoSpaceDE w:val="0"/>
        <w:spacing w:line="200" w:lineRule="atLeast"/>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sz w:val="20"/>
          <w:szCs w:val="20"/>
          <w:lang w:eastAsia="pt-BR"/>
        </w:rPr>
        <w:t>7.1.5.</w:t>
      </w:r>
      <w:r w:rsidR="004937C2" w:rsidRPr="00C2003F">
        <w:rPr>
          <w:rFonts w:ascii="Times New Roman" w:eastAsia="Times New Roman" w:hAnsi="Times New Roman" w:cs="Times New Roman"/>
          <w:b/>
          <w:sz w:val="20"/>
          <w:szCs w:val="20"/>
          <w:lang w:eastAsia="pt-BR"/>
        </w:rPr>
        <w:t>9.</w:t>
      </w:r>
      <w:r w:rsidRPr="00C2003F">
        <w:rPr>
          <w:rFonts w:ascii="Times New Roman" w:eastAsia="Times New Roman" w:hAnsi="Times New Roman" w:cs="Times New Roman"/>
          <w:sz w:val="20"/>
          <w:szCs w:val="20"/>
          <w:lang w:eastAsia="pt-BR"/>
        </w:rPr>
        <w:t xml:space="preserve"> </w:t>
      </w:r>
      <w:r w:rsidR="003B6DA4" w:rsidRPr="00C2003F">
        <w:rPr>
          <w:rFonts w:ascii="Times New Roman" w:eastAsia="Times New Roman" w:hAnsi="Times New Roman" w:cs="Times New Roman"/>
          <w:sz w:val="20"/>
          <w:szCs w:val="20"/>
          <w:lang w:eastAsia="pt-BR"/>
        </w:rPr>
        <w:t xml:space="preserve">Caso as comprovações deste ITEM </w:t>
      </w:r>
      <w:r w:rsidR="001B6535" w:rsidRPr="00C2003F">
        <w:rPr>
          <w:rFonts w:ascii="Times New Roman" w:eastAsia="Times New Roman" w:hAnsi="Times New Roman" w:cs="Times New Roman"/>
          <w:sz w:val="20"/>
          <w:szCs w:val="20"/>
          <w:lang w:eastAsia="pt-BR"/>
        </w:rPr>
        <w:t>7</w:t>
      </w:r>
      <w:r w:rsidR="003B6DA4" w:rsidRPr="00C2003F">
        <w:rPr>
          <w:rFonts w:ascii="Times New Roman" w:eastAsia="Times New Roman" w:hAnsi="Times New Roman" w:cs="Times New Roman"/>
          <w:sz w:val="20"/>
          <w:szCs w:val="20"/>
          <w:lang w:eastAsia="pt-BR"/>
        </w:rPr>
        <w:t xml:space="preserve"> não sejam possíveis com as informações fornecidas pela licitante, será solicitada documentação adicional.</w:t>
      </w:r>
    </w:p>
    <w:p w:rsidR="003B6DA4" w:rsidRPr="00C2003F" w:rsidRDefault="003B6DA4" w:rsidP="005B6A52">
      <w:pPr>
        <w:keepNext/>
        <w:keepLines/>
        <w:suppressAutoHyphens/>
        <w:spacing w:line="200" w:lineRule="atLeast"/>
        <w:jc w:val="both"/>
        <w:rPr>
          <w:rFonts w:ascii="Times New Roman" w:eastAsia="Times New Roman" w:hAnsi="Times New Roman" w:cs="Times New Roman"/>
          <w:b/>
          <w:bCs/>
          <w:sz w:val="20"/>
          <w:szCs w:val="20"/>
          <w:lang w:eastAsia="pt-BR"/>
        </w:rPr>
      </w:pPr>
    </w:p>
    <w:p w:rsidR="005B6A52" w:rsidRPr="00C2003F" w:rsidRDefault="005B6A52" w:rsidP="005B6A52">
      <w:pPr>
        <w:widowControl w:val="0"/>
        <w:suppressAutoHyphens/>
        <w:spacing w:line="200" w:lineRule="atLeast"/>
        <w:jc w:val="both"/>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7.1.</w:t>
      </w:r>
      <w:r w:rsidR="00EB5C8A" w:rsidRPr="00C2003F">
        <w:rPr>
          <w:rFonts w:ascii="Times New Roman" w:eastAsia="Times New Roman" w:hAnsi="Times New Roman" w:cs="Times New Roman"/>
          <w:b/>
          <w:bCs/>
          <w:sz w:val="20"/>
          <w:szCs w:val="20"/>
          <w:lang w:eastAsia="pt-BR"/>
        </w:rPr>
        <w:t>6</w:t>
      </w:r>
      <w:r w:rsidRPr="00C2003F">
        <w:rPr>
          <w:rFonts w:ascii="Times New Roman" w:eastAsia="Times New Roman" w:hAnsi="Times New Roman" w:cs="Times New Roman"/>
          <w:b/>
          <w:bCs/>
          <w:sz w:val="20"/>
          <w:szCs w:val="20"/>
          <w:lang w:eastAsia="pt-BR"/>
        </w:rPr>
        <w:t xml:space="preserve">. </w:t>
      </w:r>
      <w:r w:rsidRPr="00C2003F">
        <w:rPr>
          <w:rFonts w:ascii="Times New Roman" w:eastAsia="Times New Roman" w:hAnsi="Times New Roman" w:cs="Times New Roman"/>
          <w:bCs/>
          <w:sz w:val="20"/>
          <w:szCs w:val="20"/>
          <w:lang w:eastAsia="pt-BR"/>
        </w:rPr>
        <w:t>Após a análise da proposta apresentada, caso esta, não seja aceitável, estando fora das especificações solicitadas, ou se o licitante não atender às exigências habilitatórias, o pregoeiro convocará as licitantes</w:t>
      </w:r>
      <w:r w:rsidR="00F518C8" w:rsidRPr="00C2003F">
        <w:rPr>
          <w:rFonts w:ascii="Times New Roman" w:eastAsia="Times New Roman" w:hAnsi="Times New Roman" w:cs="Times New Roman"/>
          <w:bCs/>
          <w:sz w:val="20"/>
          <w:szCs w:val="20"/>
          <w:lang w:eastAsia="pt-BR"/>
        </w:rPr>
        <w:t xml:space="preserve"> </w:t>
      </w:r>
      <w:r w:rsidRPr="00C2003F">
        <w:rPr>
          <w:rFonts w:ascii="Times New Roman" w:eastAsia="Times New Roman" w:hAnsi="Times New Roman" w:cs="Times New Roman"/>
          <w:bCs/>
          <w:sz w:val="20"/>
          <w:szCs w:val="20"/>
          <w:lang w:eastAsia="pt-BR"/>
        </w:rPr>
        <w:t>remanescente</w:t>
      </w:r>
      <w:r w:rsidR="00F518C8" w:rsidRPr="00C2003F">
        <w:rPr>
          <w:rFonts w:ascii="Times New Roman" w:eastAsia="Times New Roman" w:hAnsi="Times New Roman" w:cs="Times New Roman"/>
          <w:bCs/>
          <w:sz w:val="20"/>
          <w:szCs w:val="20"/>
          <w:lang w:eastAsia="pt-BR"/>
        </w:rPr>
        <w:t>s</w:t>
      </w:r>
      <w:r w:rsidRPr="00C2003F">
        <w:rPr>
          <w:rFonts w:ascii="Times New Roman" w:eastAsia="Times New Roman" w:hAnsi="Times New Roman" w:cs="Times New Roman"/>
          <w:bCs/>
          <w:sz w:val="20"/>
          <w:szCs w:val="20"/>
          <w:lang w:eastAsia="pt-BR"/>
        </w:rPr>
        <w:t xml:space="preserve"> para envio da proposta, em ordem de classificação, obedecendo ao mesmo prazo</w:t>
      </w:r>
      <w:r w:rsidR="00F518C8" w:rsidRPr="00C2003F">
        <w:rPr>
          <w:rFonts w:ascii="Times New Roman" w:eastAsia="Times New Roman" w:hAnsi="Times New Roman" w:cs="Times New Roman"/>
          <w:bCs/>
          <w:sz w:val="20"/>
          <w:szCs w:val="20"/>
          <w:lang w:eastAsia="pt-BR"/>
        </w:rPr>
        <w:t xml:space="preserve"> </w:t>
      </w:r>
      <w:r w:rsidRPr="00C2003F">
        <w:rPr>
          <w:rFonts w:ascii="Times New Roman" w:eastAsia="Times New Roman" w:hAnsi="Times New Roman" w:cs="Times New Roman"/>
          <w:bCs/>
          <w:sz w:val="20"/>
          <w:szCs w:val="20"/>
          <w:lang w:eastAsia="pt-BR"/>
        </w:rPr>
        <w:t>no</w:t>
      </w:r>
      <w:r w:rsidRPr="00C2003F">
        <w:rPr>
          <w:rFonts w:ascii="Times New Roman" w:eastAsia="Times New Roman" w:hAnsi="Times New Roman" w:cs="Times New Roman"/>
          <w:b/>
          <w:bCs/>
          <w:sz w:val="20"/>
          <w:szCs w:val="20"/>
          <w:lang w:eastAsia="pt-BR"/>
        </w:rPr>
        <w:t xml:space="preserve"> subitem 7.1</w:t>
      </w:r>
      <w:r w:rsidRPr="00C2003F">
        <w:rPr>
          <w:rFonts w:ascii="Times New Roman" w:eastAsia="Times New Roman" w:hAnsi="Times New Roman" w:cs="Times New Roman"/>
          <w:bCs/>
          <w:sz w:val="20"/>
          <w:szCs w:val="20"/>
          <w:lang w:eastAsia="pt-BR"/>
        </w:rPr>
        <w:t>.</w:t>
      </w:r>
      <w:r w:rsidR="000413B4" w:rsidRPr="00C2003F">
        <w:rPr>
          <w:rFonts w:ascii="Times New Roman" w:eastAsia="Times New Roman" w:hAnsi="Times New Roman" w:cs="Times New Roman"/>
          <w:bCs/>
          <w:sz w:val="20"/>
          <w:szCs w:val="20"/>
          <w:lang w:eastAsia="pt-BR"/>
        </w:rPr>
        <w:t>;</w:t>
      </w:r>
    </w:p>
    <w:p w:rsidR="005B6A52" w:rsidRPr="00C2003F" w:rsidRDefault="005B6A52" w:rsidP="005B6A52">
      <w:pPr>
        <w:widowControl w:val="0"/>
        <w:suppressAutoHyphens/>
        <w:spacing w:line="200" w:lineRule="atLeast"/>
        <w:jc w:val="both"/>
        <w:rPr>
          <w:rFonts w:ascii="Times New Roman" w:eastAsia="Times New Roman" w:hAnsi="Times New Roman" w:cs="Times New Roman"/>
          <w:b/>
          <w:bCs/>
          <w:sz w:val="20"/>
          <w:szCs w:val="20"/>
          <w:lang w:eastAsia="pt-BR"/>
        </w:rPr>
      </w:pPr>
    </w:p>
    <w:p w:rsidR="005B6A52" w:rsidRPr="00C2003F" w:rsidRDefault="005B6A52" w:rsidP="005B6A52">
      <w:pPr>
        <w:widowControl w:val="0"/>
        <w:suppressAutoHyphens/>
        <w:spacing w:line="200" w:lineRule="atLeast"/>
        <w:jc w:val="both"/>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7.1.</w:t>
      </w:r>
      <w:r w:rsidR="00EB5C8A" w:rsidRPr="00C2003F">
        <w:rPr>
          <w:rFonts w:ascii="Times New Roman" w:eastAsia="Times New Roman" w:hAnsi="Times New Roman" w:cs="Times New Roman"/>
          <w:b/>
          <w:bCs/>
          <w:sz w:val="20"/>
          <w:szCs w:val="20"/>
          <w:lang w:eastAsia="pt-BR"/>
        </w:rPr>
        <w:t>7</w:t>
      </w:r>
      <w:r w:rsidRPr="00C2003F">
        <w:rPr>
          <w:rFonts w:ascii="Times New Roman" w:eastAsia="Times New Roman" w:hAnsi="Times New Roman" w:cs="Times New Roman"/>
          <w:b/>
          <w:bCs/>
          <w:sz w:val="20"/>
          <w:szCs w:val="20"/>
          <w:lang w:eastAsia="pt-BR"/>
        </w:rPr>
        <w:t xml:space="preserve">. </w:t>
      </w:r>
      <w:r w:rsidRPr="00C2003F">
        <w:rPr>
          <w:rFonts w:ascii="Times New Roman" w:eastAsia="Times New Roman" w:hAnsi="Times New Roman" w:cs="Times New Roman"/>
          <w:bCs/>
          <w:sz w:val="20"/>
          <w:szCs w:val="20"/>
          <w:lang w:eastAsia="pt-BR"/>
        </w:rPr>
        <w:t>A proposta da licitante remanescente será examinada, nos termos do</w:t>
      </w:r>
      <w:r w:rsidRPr="00C2003F">
        <w:rPr>
          <w:rFonts w:ascii="Times New Roman" w:eastAsia="Times New Roman" w:hAnsi="Times New Roman" w:cs="Times New Roman"/>
          <w:b/>
          <w:bCs/>
          <w:sz w:val="20"/>
          <w:szCs w:val="20"/>
          <w:lang w:eastAsia="pt-BR"/>
        </w:rPr>
        <w:t xml:space="preserve"> subitem 7.1.</w:t>
      </w:r>
      <w:r w:rsidR="00D74E9D" w:rsidRPr="00C2003F">
        <w:rPr>
          <w:rFonts w:ascii="Times New Roman" w:eastAsia="Times New Roman" w:hAnsi="Times New Roman" w:cs="Times New Roman"/>
          <w:b/>
          <w:bCs/>
          <w:sz w:val="20"/>
          <w:szCs w:val="20"/>
          <w:lang w:eastAsia="pt-BR"/>
        </w:rPr>
        <w:t>4</w:t>
      </w:r>
      <w:r w:rsidRPr="00C2003F">
        <w:rPr>
          <w:rFonts w:ascii="Times New Roman" w:eastAsia="Times New Roman" w:hAnsi="Times New Roman" w:cs="Times New Roman"/>
          <w:bCs/>
          <w:sz w:val="20"/>
          <w:szCs w:val="20"/>
          <w:lang w:eastAsia="pt-BR"/>
        </w:rPr>
        <w:t>,</w:t>
      </w:r>
      <w:r w:rsidR="007042CA" w:rsidRPr="00C2003F">
        <w:rPr>
          <w:rFonts w:ascii="Times New Roman" w:eastAsia="Times New Roman" w:hAnsi="Times New Roman" w:cs="Times New Roman"/>
          <w:bCs/>
          <w:sz w:val="20"/>
          <w:szCs w:val="20"/>
          <w:lang w:eastAsia="pt-BR"/>
        </w:rPr>
        <w:t xml:space="preserve"> </w:t>
      </w:r>
      <w:r w:rsidRPr="00C2003F">
        <w:rPr>
          <w:rFonts w:ascii="Times New Roman" w:eastAsia="Times New Roman" w:hAnsi="Times New Roman" w:cs="Times New Roman"/>
          <w:bCs/>
          <w:sz w:val="20"/>
          <w:szCs w:val="20"/>
          <w:lang w:eastAsia="pt-BR"/>
        </w:rPr>
        <w:t>até a apuração de uma proposta que atenda a este Edital.</w:t>
      </w:r>
    </w:p>
    <w:p w:rsidR="005B6A52" w:rsidRPr="00C2003F" w:rsidRDefault="005B6A52" w:rsidP="000E3260">
      <w:pPr>
        <w:widowControl w:val="0"/>
        <w:suppressAutoHyphens/>
        <w:spacing w:line="240" w:lineRule="auto"/>
        <w:jc w:val="both"/>
        <w:rPr>
          <w:rFonts w:ascii="Times New Roman" w:eastAsia="Times New Roman" w:hAnsi="Times New Roman" w:cs="Times New Roman"/>
          <w:sz w:val="20"/>
          <w:szCs w:val="20"/>
          <w:lang w:eastAsia="zh-CN"/>
        </w:rPr>
      </w:pPr>
    </w:p>
    <w:p w:rsidR="000E3260" w:rsidRPr="00C2003F" w:rsidRDefault="000E3260" w:rsidP="000E3260">
      <w:pPr>
        <w:keepNext/>
        <w:keepLines/>
        <w:suppressAutoHyphens/>
        <w:spacing w:line="240" w:lineRule="auto"/>
        <w:jc w:val="both"/>
        <w:rPr>
          <w:rFonts w:ascii="Times New Roman" w:eastAsia="Times New Roman" w:hAnsi="Times New Roman" w:cs="Times New Roman"/>
          <w:sz w:val="20"/>
          <w:szCs w:val="20"/>
          <w:lang w:eastAsia="zh-CN"/>
        </w:rPr>
      </w:pPr>
      <w:r w:rsidRPr="00C2003F">
        <w:rPr>
          <w:rFonts w:ascii="Times New Roman" w:eastAsia="Times New Roman" w:hAnsi="Times New Roman" w:cs="Times New Roman"/>
          <w:b/>
          <w:sz w:val="20"/>
          <w:szCs w:val="20"/>
          <w:lang w:eastAsia="zh-CN"/>
        </w:rPr>
        <w:t>7.2.</w:t>
      </w:r>
      <w:r w:rsidRPr="00C2003F">
        <w:rPr>
          <w:rFonts w:ascii="Times New Roman" w:eastAsia="Times New Roman" w:hAnsi="Times New Roman" w:cs="Times New Roman"/>
          <w:bCs/>
          <w:sz w:val="20"/>
          <w:szCs w:val="20"/>
          <w:lang w:eastAsia="zh-CN"/>
        </w:rPr>
        <w:t>Não serão aceitas, sendo</w:t>
      </w:r>
      <w:r w:rsidR="00A55494" w:rsidRPr="00C2003F">
        <w:rPr>
          <w:rFonts w:ascii="Times New Roman" w:eastAsia="Times New Roman" w:hAnsi="Times New Roman" w:cs="Times New Roman"/>
          <w:bCs/>
          <w:sz w:val="20"/>
          <w:szCs w:val="20"/>
          <w:lang w:eastAsia="zh-CN"/>
        </w:rPr>
        <w:t xml:space="preserve"> </w:t>
      </w:r>
      <w:r w:rsidRPr="00C2003F">
        <w:rPr>
          <w:rFonts w:ascii="Times New Roman" w:eastAsia="Times New Roman" w:hAnsi="Times New Roman" w:cs="Times New Roman"/>
          <w:b/>
          <w:sz w:val="20"/>
          <w:szCs w:val="20"/>
          <w:lang w:eastAsia="zh-CN"/>
        </w:rPr>
        <w:t xml:space="preserve">desclassificadas </w:t>
      </w:r>
      <w:r w:rsidRPr="00C2003F">
        <w:rPr>
          <w:rFonts w:ascii="Times New Roman" w:eastAsia="Times New Roman" w:hAnsi="Times New Roman" w:cs="Times New Roman"/>
          <w:sz w:val="20"/>
          <w:szCs w:val="20"/>
          <w:lang w:eastAsia="zh-CN"/>
        </w:rPr>
        <w:t>as propostas escritas que não atenderem às exigências do presente Edital e em seus anexos; sejam omissas ou contenham vícios ou ilegalidades; apresentem preços que sejam manifestamente inexequíveis; e não vierem a comprovar sua exequibilidade;</w:t>
      </w:r>
    </w:p>
    <w:p w:rsidR="000E3260" w:rsidRPr="00C2003F" w:rsidRDefault="000E3260" w:rsidP="000E3260">
      <w:pPr>
        <w:keepNext/>
        <w:keepLines/>
        <w:suppressAutoHyphens/>
        <w:spacing w:line="240" w:lineRule="auto"/>
        <w:jc w:val="both"/>
        <w:rPr>
          <w:rFonts w:ascii="Times New Roman" w:eastAsia="Times New Roman" w:hAnsi="Times New Roman" w:cs="Times New Roman"/>
          <w:sz w:val="20"/>
          <w:szCs w:val="20"/>
          <w:lang w:eastAsia="zh-CN"/>
        </w:rPr>
      </w:pPr>
    </w:p>
    <w:p w:rsidR="000E3260" w:rsidRPr="00C2003F" w:rsidRDefault="000E3260" w:rsidP="000E3260">
      <w:pPr>
        <w:keepNext/>
        <w:keepLines/>
        <w:suppressAutoHyphens/>
        <w:spacing w:line="240" w:lineRule="auto"/>
        <w:jc w:val="both"/>
        <w:rPr>
          <w:rFonts w:ascii="Times New Roman" w:eastAsia="Times New Roman" w:hAnsi="Times New Roman" w:cs="Times New Roman"/>
          <w:sz w:val="20"/>
          <w:szCs w:val="20"/>
          <w:lang w:eastAsia="zh-CN"/>
        </w:rPr>
      </w:pPr>
      <w:r w:rsidRPr="00C2003F">
        <w:rPr>
          <w:rFonts w:ascii="Times New Roman" w:eastAsia="Times New Roman" w:hAnsi="Times New Roman" w:cs="Times New Roman"/>
          <w:b/>
          <w:sz w:val="20"/>
          <w:szCs w:val="20"/>
          <w:lang w:eastAsia="zh-CN"/>
        </w:rPr>
        <w:t>7.2.1.</w:t>
      </w:r>
      <w:r w:rsidRPr="00C2003F">
        <w:rPr>
          <w:rFonts w:ascii="Times New Roman" w:eastAsia="Times New Roman" w:hAnsi="Times New Roman" w:cs="Times New Roman"/>
          <w:bCs/>
          <w:sz w:val="20"/>
          <w:szCs w:val="20"/>
          <w:lang w:eastAsia="zh-CN"/>
        </w:rPr>
        <w:t>Consideram-se preços manifestamente inexequíveis aqueles que, comprovadamente, forem insuficientes para a cobertura dos custos decorrentes da contratação;</w:t>
      </w:r>
    </w:p>
    <w:p w:rsidR="000E3260" w:rsidRPr="00C2003F" w:rsidRDefault="000E3260" w:rsidP="000E3260">
      <w:pPr>
        <w:widowControl w:val="0"/>
        <w:suppressAutoHyphens/>
        <w:spacing w:line="240" w:lineRule="auto"/>
        <w:jc w:val="both"/>
        <w:rPr>
          <w:rFonts w:ascii="Times New Roman" w:eastAsia="Times New Roman" w:hAnsi="Times New Roman" w:cs="Times New Roman"/>
          <w:sz w:val="20"/>
          <w:szCs w:val="20"/>
          <w:shd w:val="clear" w:color="auto" w:fill="FFFF00"/>
          <w:lang w:eastAsia="zh-CN"/>
        </w:rPr>
      </w:pPr>
    </w:p>
    <w:p w:rsidR="00E11FA1" w:rsidRPr="00C2003F" w:rsidRDefault="00E11FA1" w:rsidP="00E11FA1">
      <w:pPr>
        <w:keepNext/>
        <w:keepLines/>
        <w:spacing w:line="240" w:lineRule="auto"/>
        <w:jc w:val="both"/>
        <w:rPr>
          <w:rFonts w:ascii="Times New Roman" w:hAnsi="Times New Roman" w:cs="Times New Roman"/>
          <w:sz w:val="20"/>
        </w:rPr>
      </w:pPr>
      <w:r w:rsidRPr="00C2003F">
        <w:rPr>
          <w:rFonts w:ascii="Times New Roman" w:hAnsi="Times New Roman" w:cs="Times New Roman"/>
          <w:b/>
          <w:sz w:val="20"/>
        </w:rPr>
        <w:t>7.3.</w:t>
      </w:r>
      <w:r w:rsidRPr="00C2003F">
        <w:rPr>
          <w:rFonts w:ascii="Times New Roman" w:hAnsi="Times New Roman" w:cs="Times New Roman"/>
          <w:sz w:val="20"/>
        </w:rPr>
        <w:t xml:space="preserve"> A licitante detentora da melhor oferta poderá apresentar no cadastramento do SICAF a seguinte documentação de habilitação:</w:t>
      </w:r>
    </w:p>
    <w:p w:rsidR="000E3260" w:rsidRPr="00C2003F" w:rsidRDefault="000E3260">
      <w:pPr>
        <w:pStyle w:val="Normal1"/>
        <w:jc w:val="both"/>
        <w:rPr>
          <w:rFonts w:cs="Times New Roman"/>
          <w:b/>
          <w:sz w:val="20"/>
        </w:rPr>
      </w:pPr>
    </w:p>
    <w:p w:rsidR="00F93C6A" w:rsidRPr="00C2003F" w:rsidRDefault="00E3392D" w:rsidP="00E3392D">
      <w:pPr>
        <w:pStyle w:val="Normal1"/>
        <w:tabs>
          <w:tab w:val="left" w:pos="426"/>
        </w:tabs>
        <w:jc w:val="both"/>
        <w:rPr>
          <w:rFonts w:cs="Times New Roman"/>
          <w:b/>
          <w:sz w:val="20"/>
        </w:rPr>
      </w:pPr>
      <w:r w:rsidRPr="00C2003F">
        <w:rPr>
          <w:rFonts w:cs="Times New Roman"/>
          <w:b/>
          <w:sz w:val="20"/>
        </w:rPr>
        <w:t xml:space="preserve">a) </w:t>
      </w:r>
      <w:r w:rsidR="007272D2" w:rsidRPr="00C2003F">
        <w:rPr>
          <w:rFonts w:cs="Times New Roman"/>
          <w:b/>
          <w:sz w:val="20"/>
        </w:rPr>
        <w:t>HABILITAÇÃO JURÍDICA:</w:t>
      </w:r>
    </w:p>
    <w:p w:rsidR="00F93C6A" w:rsidRPr="00C2003F" w:rsidRDefault="007272D2">
      <w:pPr>
        <w:pStyle w:val="Normal1"/>
        <w:jc w:val="both"/>
        <w:rPr>
          <w:rFonts w:cs="Times New Roman"/>
          <w:sz w:val="20"/>
        </w:rPr>
      </w:pPr>
      <w:r w:rsidRPr="00C2003F">
        <w:rPr>
          <w:rFonts w:cs="Times New Roman"/>
          <w:b/>
          <w:sz w:val="20"/>
        </w:rPr>
        <w:t>a.1)</w:t>
      </w:r>
      <w:r w:rsidRPr="00C2003F">
        <w:rPr>
          <w:rFonts w:cs="Times New Roman"/>
          <w:sz w:val="20"/>
        </w:rPr>
        <w:t xml:space="preserve"> Ato Constitutivo, Estatuto ou Contrato Social, em vigor devidamente registrado, acompanhado de todas as alterações ocorridas até a data estabelecida para o envio virtual da proposta, e se sociedade por ações acrescentar documentos de eleição de seus administradores, bem como respectivas alterações, caso existam, igualmente lançadas no registro comercial competente;</w:t>
      </w:r>
    </w:p>
    <w:p w:rsidR="00F93C6A" w:rsidRPr="00C2003F" w:rsidRDefault="007272D2">
      <w:pPr>
        <w:pStyle w:val="Normal1"/>
        <w:jc w:val="both"/>
        <w:rPr>
          <w:rFonts w:cs="Times New Roman"/>
          <w:sz w:val="20"/>
        </w:rPr>
      </w:pPr>
      <w:r w:rsidRPr="00C2003F">
        <w:rPr>
          <w:rFonts w:cs="Times New Roman"/>
          <w:b/>
          <w:sz w:val="20"/>
        </w:rPr>
        <w:t xml:space="preserve">a.2) </w:t>
      </w:r>
      <w:r w:rsidRPr="00C2003F">
        <w:rPr>
          <w:rFonts w:cs="Times New Roman"/>
          <w:sz w:val="20"/>
        </w:rPr>
        <w:t>Registro Geral – RG e Cadastro Pessoa Física dos diretores/gerentes.</w:t>
      </w:r>
    </w:p>
    <w:p w:rsidR="00F93C6A" w:rsidRPr="00C2003F" w:rsidRDefault="00F93C6A">
      <w:pPr>
        <w:pStyle w:val="Normal1"/>
        <w:jc w:val="both"/>
        <w:rPr>
          <w:rFonts w:cs="Times New Roman"/>
          <w:sz w:val="20"/>
        </w:rPr>
      </w:pPr>
    </w:p>
    <w:p w:rsidR="00F93C6A" w:rsidRPr="00C2003F" w:rsidRDefault="00E3392D" w:rsidP="00E3392D">
      <w:pPr>
        <w:pStyle w:val="Normal1"/>
        <w:tabs>
          <w:tab w:val="left" w:pos="426"/>
        </w:tabs>
        <w:jc w:val="both"/>
        <w:rPr>
          <w:rFonts w:cs="Times New Roman"/>
          <w:b/>
          <w:sz w:val="20"/>
        </w:rPr>
      </w:pPr>
      <w:r w:rsidRPr="00C2003F">
        <w:rPr>
          <w:rFonts w:cs="Times New Roman"/>
          <w:b/>
          <w:sz w:val="20"/>
        </w:rPr>
        <w:t xml:space="preserve">b) </w:t>
      </w:r>
      <w:r w:rsidR="007272D2" w:rsidRPr="00C2003F">
        <w:rPr>
          <w:rFonts w:cs="Times New Roman"/>
          <w:b/>
          <w:sz w:val="20"/>
        </w:rPr>
        <w:t>QUALIFICAÇÃO ECONÔMICO-FINANCEIRA:</w:t>
      </w:r>
    </w:p>
    <w:p w:rsidR="00F93C6A" w:rsidRPr="00C2003F" w:rsidRDefault="007272D2">
      <w:pPr>
        <w:pStyle w:val="Normal1"/>
        <w:jc w:val="both"/>
        <w:rPr>
          <w:rFonts w:cs="Times New Roman"/>
          <w:bCs/>
          <w:sz w:val="20"/>
        </w:rPr>
      </w:pPr>
      <w:r w:rsidRPr="00C2003F">
        <w:rPr>
          <w:rFonts w:cs="Times New Roman"/>
          <w:b/>
          <w:sz w:val="20"/>
        </w:rPr>
        <w:t xml:space="preserve">b.1) </w:t>
      </w:r>
      <w:r w:rsidRPr="00C2003F">
        <w:rPr>
          <w:rFonts w:cs="Times New Roman"/>
          <w:bCs/>
          <w:sz w:val="20"/>
        </w:rPr>
        <w:t xml:space="preserve">Balanço patrimonial e demonstrações contábeis do último exercício social já exigíveis e apresentadas na forma da lei, vedada a sua substituição por balancetes ou balanços provisórios, podendo ser atualizados por índices oficiais quando encerrados há mais de 3(três) meses data do envio virtual da proposta, com índices de Liquidez Geral (LG), Solvência Geral (SG) e Liquidez Corrente (LC) maiores que 1(um); as empresas que apresentarem resultado igual ou menor do que 1 (um) em qualquer dos índices LG, SG e/ou LC quando de suas habilitações deverão comprovar sua boa condição financeira através do capital mínimo ou patrimônio líquido mínimo, exigido na forma dos §§ 2o e 3o, do artigo 31, da lei no 8.666/93; inexigível de ME ou EPP quando se tratar de fornecimento de bens para pronta entrega ou locação de materiais, </w:t>
      </w:r>
      <w:r w:rsidR="00E82F56" w:rsidRPr="00C2003F">
        <w:rPr>
          <w:sz w:val="20"/>
        </w:rPr>
        <w:t>nos termos do art. 3º do Decreto nº 8.538, de 6 de outubro de 2015;</w:t>
      </w:r>
    </w:p>
    <w:p w:rsidR="00F93C6A" w:rsidRPr="00C2003F" w:rsidRDefault="007272D2">
      <w:pPr>
        <w:pStyle w:val="Normal1"/>
        <w:jc w:val="both"/>
        <w:rPr>
          <w:rFonts w:cs="Times New Roman"/>
          <w:sz w:val="20"/>
        </w:rPr>
      </w:pPr>
      <w:r w:rsidRPr="00C2003F">
        <w:rPr>
          <w:rFonts w:cs="Times New Roman"/>
          <w:b/>
          <w:sz w:val="20"/>
        </w:rPr>
        <w:t>b.2) Certidão Negativa de Falência ou Recuperação Judicial ou Liquidação Judicialou de Execução Patrimonial</w:t>
      </w:r>
      <w:r w:rsidRPr="00C2003F">
        <w:rPr>
          <w:rFonts w:cs="Times New Roman"/>
          <w:sz w:val="20"/>
        </w:rPr>
        <w:t>, conforme o caso, expedida pelo Distribuidor da sede do licitante ou do seu domicílio, dentro do prazo de validade previsto na própria Certidão, ou na omissão desta, expedida há menos de 90 (noventa) dias, contados da data do envio virtual da proposta.</w:t>
      </w:r>
    </w:p>
    <w:p w:rsidR="00F93C6A" w:rsidRPr="00C2003F" w:rsidRDefault="00F93C6A">
      <w:pPr>
        <w:pStyle w:val="Normal1"/>
        <w:jc w:val="both"/>
        <w:rPr>
          <w:rFonts w:cs="Times New Roman"/>
          <w:bCs/>
          <w:sz w:val="20"/>
        </w:rPr>
      </w:pPr>
    </w:p>
    <w:p w:rsidR="00F93C6A" w:rsidRPr="00C2003F" w:rsidRDefault="00E3392D" w:rsidP="00E3392D">
      <w:pPr>
        <w:pStyle w:val="Normal1"/>
        <w:tabs>
          <w:tab w:val="left" w:pos="426"/>
        </w:tabs>
        <w:jc w:val="both"/>
        <w:rPr>
          <w:rFonts w:cs="Times New Roman"/>
          <w:b/>
          <w:sz w:val="20"/>
        </w:rPr>
      </w:pPr>
      <w:r w:rsidRPr="00C2003F">
        <w:rPr>
          <w:rFonts w:cs="Times New Roman"/>
          <w:b/>
          <w:sz w:val="20"/>
        </w:rPr>
        <w:t xml:space="preserve">c) </w:t>
      </w:r>
      <w:r w:rsidR="007272D2" w:rsidRPr="00C2003F">
        <w:rPr>
          <w:rFonts w:cs="Times New Roman"/>
          <w:b/>
          <w:sz w:val="20"/>
        </w:rPr>
        <w:t>REGULARIDADE FISCAL E TRABALHISTA:</w:t>
      </w:r>
    </w:p>
    <w:p w:rsidR="00F93C6A" w:rsidRPr="00C2003F" w:rsidRDefault="007272D2">
      <w:pPr>
        <w:pStyle w:val="Normal1"/>
        <w:ind w:right="-17"/>
        <w:jc w:val="both"/>
        <w:rPr>
          <w:rFonts w:cs="Times New Roman"/>
          <w:sz w:val="20"/>
        </w:rPr>
      </w:pPr>
      <w:r w:rsidRPr="00C2003F">
        <w:rPr>
          <w:rFonts w:cs="Times New Roman"/>
          <w:b/>
          <w:sz w:val="20"/>
        </w:rPr>
        <w:t>c.1)</w:t>
      </w:r>
      <w:r w:rsidRPr="00C2003F">
        <w:rPr>
          <w:rFonts w:cs="Times New Roman"/>
          <w:sz w:val="20"/>
        </w:rPr>
        <w:t xml:space="preserve"> Prova de inscrição no Cadastro Nacional de Pessoas Jurídicas – CNPJ;</w:t>
      </w:r>
    </w:p>
    <w:p w:rsidR="00F93C6A" w:rsidRPr="00C2003F" w:rsidRDefault="007272D2">
      <w:pPr>
        <w:pStyle w:val="Normal1"/>
        <w:ind w:right="-17"/>
        <w:jc w:val="both"/>
        <w:rPr>
          <w:rFonts w:cs="Times New Roman"/>
          <w:sz w:val="20"/>
        </w:rPr>
      </w:pPr>
      <w:r w:rsidRPr="00C2003F">
        <w:rPr>
          <w:rFonts w:cs="Times New Roman"/>
          <w:b/>
          <w:sz w:val="20"/>
        </w:rPr>
        <w:t>c.2)</w:t>
      </w:r>
      <w:r w:rsidRPr="00C2003F">
        <w:rPr>
          <w:rFonts w:cs="Times New Roman"/>
          <w:sz w:val="20"/>
        </w:rPr>
        <w:t xml:space="preserve"> Certidões negativas de débitos referentes aos Tributos, Seguridade Social, e Contribuições Federais e à Dívida Ativa da União, probatórias de regularidade perante à Fazenda Nacional;</w:t>
      </w:r>
    </w:p>
    <w:p w:rsidR="00F93C6A" w:rsidRPr="00C2003F" w:rsidRDefault="007272D2">
      <w:pPr>
        <w:pStyle w:val="Normal1"/>
        <w:ind w:right="-17"/>
        <w:jc w:val="both"/>
        <w:rPr>
          <w:rFonts w:cs="Times New Roman"/>
          <w:sz w:val="20"/>
        </w:rPr>
      </w:pPr>
      <w:r w:rsidRPr="00C2003F">
        <w:rPr>
          <w:rFonts w:cs="Times New Roman"/>
          <w:b/>
          <w:sz w:val="20"/>
        </w:rPr>
        <w:t>c.3)</w:t>
      </w:r>
      <w:r w:rsidRPr="00C2003F">
        <w:rPr>
          <w:rFonts w:cs="Times New Roman"/>
          <w:sz w:val="20"/>
        </w:rPr>
        <w:t xml:space="preserve"> Certidões Negativas de Débitos para com as Fazendas Estadual e Municipal;</w:t>
      </w:r>
    </w:p>
    <w:p w:rsidR="00F93C6A" w:rsidRPr="00C2003F" w:rsidRDefault="007272D2">
      <w:pPr>
        <w:pStyle w:val="Normal1"/>
        <w:ind w:right="-17"/>
        <w:jc w:val="both"/>
        <w:rPr>
          <w:rFonts w:cs="Times New Roman"/>
          <w:sz w:val="20"/>
        </w:rPr>
      </w:pPr>
      <w:r w:rsidRPr="00C2003F">
        <w:rPr>
          <w:rFonts w:cs="Times New Roman"/>
          <w:b/>
          <w:sz w:val="20"/>
        </w:rPr>
        <w:t>c.4)</w:t>
      </w:r>
      <w:r w:rsidRPr="00C2003F">
        <w:rPr>
          <w:rFonts w:cs="Times New Roman"/>
          <w:sz w:val="20"/>
        </w:rPr>
        <w:t xml:space="preserve"> Prova de regularidade perante o FGTS, emitida pela Caixa Econômica Federal;</w:t>
      </w:r>
    </w:p>
    <w:p w:rsidR="00FE3C3F" w:rsidRPr="00C2003F" w:rsidRDefault="007272D2">
      <w:pPr>
        <w:pStyle w:val="Normal1"/>
        <w:widowControl/>
        <w:ind w:right="-17"/>
        <w:jc w:val="both"/>
        <w:rPr>
          <w:rFonts w:cs="Times New Roman"/>
          <w:sz w:val="20"/>
        </w:rPr>
      </w:pPr>
      <w:r w:rsidRPr="00C2003F">
        <w:rPr>
          <w:rFonts w:cs="Times New Roman"/>
          <w:b/>
          <w:sz w:val="20"/>
        </w:rPr>
        <w:t>c.5)</w:t>
      </w:r>
      <w:r w:rsidRPr="00C2003F">
        <w:rPr>
          <w:rFonts w:cs="Times New Roman"/>
          <w:sz w:val="20"/>
        </w:rPr>
        <w:t xml:space="preserve"> Certidão Negativa de Débitos Trabalhistas (CNDT), instituída pela Lei nº 12.440, de 07/07/2011, probatória da inexistência de débitos inadimplidos perante a Justiça do Trabalho. </w:t>
      </w:r>
    </w:p>
    <w:p w:rsidR="00FE3C3F" w:rsidRPr="00C2003F" w:rsidRDefault="00FE3C3F">
      <w:pPr>
        <w:pStyle w:val="Normal1"/>
        <w:widowControl/>
        <w:ind w:right="-17"/>
        <w:jc w:val="both"/>
        <w:rPr>
          <w:rFonts w:cs="Times New Roman"/>
          <w:sz w:val="20"/>
        </w:rPr>
      </w:pPr>
    </w:p>
    <w:p w:rsidR="00F93C6A" w:rsidRPr="00C2003F" w:rsidRDefault="00FE3C3F" w:rsidP="009E6AE5">
      <w:pPr>
        <w:pStyle w:val="Normal1"/>
        <w:tabs>
          <w:tab w:val="left" w:pos="426"/>
        </w:tabs>
        <w:jc w:val="both"/>
        <w:rPr>
          <w:rFonts w:cs="Times New Roman"/>
          <w:b/>
          <w:sz w:val="20"/>
        </w:rPr>
      </w:pPr>
      <w:r w:rsidRPr="00C2003F">
        <w:rPr>
          <w:rFonts w:cs="Times New Roman"/>
          <w:b/>
          <w:sz w:val="20"/>
        </w:rPr>
        <w:t>d)</w:t>
      </w:r>
      <w:r w:rsidR="00C20BFC" w:rsidRPr="00C2003F">
        <w:rPr>
          <w:rFonts w:cs="Times New Roman"/>
          <w:b/>
          <w:sz w:val="20"/>
        </w:rPr>
        <w:t xml:space="preserve"> </w:t>
      </w:r>
      <w:r w:rsidR="007272D2" w:rsidRPr="00C2003F">
        <w:rPr>
          <w:rFonts w:cs="Times New Roman"/>
          <w:b/>
          <w:sz w:val="20"/>
        </w:rPr>
        <w:t>QUALIFICAÇÃO TÉCNICA:</w:t>
      </w:r>
    </w:p>
    <w:p w:rsidR="00101B0E" w:rsidRPr="00C2003F" w:rsidRDefault="007272D2" w:rsidP="00902CF0">
      <w:pPr>
        <w:pStyle w:val="Normal1"/>
        <w:ind w:right="-17"/>
        <w:jc w:val="both"/>
        <w:rPr>
          <w:rFonts w:cs="Times New Roman"/>
          <w:sz w:val="20"/>
        </w:rPr>
      </w:pPr>
      <w:r w:rsidRPr="00C2003F">
        <w:rPr>
          <w:rFonts w:cs="Times New Roman"/>
          <w:b/>
          <w:sz w:val="20"/>
        </w:rPr>
        <w:t>d.1)</w:t>
      </w:r>
      <w:r w:rsidRPr="00C2003F">
        <w:rPr>
          <w:rFonts w:cs="Times New Roman"/>
          <w:sz w:val="20"/>
        </w:rPr>
        <w:t xml:space="preserve"> </w:t>
      </w:r>
      <w:r w:rsidR="00101B0E" w:rsidRPr="00C2003F">
        <w:rPr>
          <w:rFonts w:cs="Times New Roman"/>
          <w:sz w:val="20"/>
        </w:rPr>
        <w:t>ATESTADO DE CAPACIDADE TÉCNICA expedido por pessoa (s) jurídica (s) de direito público ou privado, que comprove ter o licitante fornecido ou estar fornecendo, a contento, produto de mesma natureza, compatível em característica, quantidades e prazos com o objeto desta licitação.</w:t>
      </w:r>
    </w:p>
    <w:p w:rsidR="00101B0E" w:rsidRPr="00C2003F" w:rsidRDefault="00902CF0" w:rsidP="00902CF0">
      <w:pPr>
        <w:pStyle w:val="Normal1"/>
        <w:ind w:right="-17"/>
        <w:jc w:val="both"/>
        <w:rPr>
          <w:rFonts w:cs="Times New Roman"/>
          <w:b/>
          <w:sz w:val="20"/>
        </w:rPr>
      </w:pPr>
      <w:r w:rsidRPr="00C2003F">
        <w:rPr>
          <w:rFonts w:cs="Times New Roman"/>
          <w:b/>
          <w:sz w:val="20"/>
        </w:rPr>
        <w:t xml:space="preserve">d.1.1) </w:t>
      </w:r>
      <w:r w:rsidR="00101B0E" w:rsidRPr="00C2003F">
        <w:rPr>
          <w:rFonts w:cs="Times New Roman"/>
          <w:b/>
          <w:sz w:val="20"/>
        </w:rPr>
        <w:t>Da licitante dos itens de 01 à 20.</w:t>
      </w:r>
    </w:p>
    <w:p w:rsidR="00101B0E" w:rsidRPr="00C2003F" w:rsidRDefault="00902CF0" w:rsidP="00902CF0">
      <w:pPr>
        <w:pStyle w:val="Normal1"/>
        <w:ind w:right="-17"/>
        <w:jc w:val="both"/>
        <w:rPr>
          <w:rFonts w:cs="Times New Roman"/>
          <w:sz w:val="20"/>
        </w:rPr>
      </w:pPr>
      <w:r w:rsidRPr="00C2003F">
        <w:rPr>
          <w:rFonts w:cs="Times New Roman"/>
          <w:b/>
          <w:sz w:val="20"/>
        </w:rPr>
        <w:t>d.1.2)</w:t>
      </w:r>
      <w:r w:rsidRPr="00C2003F">
        <w:rPr>
          <w:rFonts w:cs="Times New Roman"/>
          <w:sz w:val="20"/>
        </w:rPr>
        <w:t xml:space="preserve"> </w:t>
      </w:r>
      <w:r w:rsidR="00101B0E" w:rsidRPr="00C2003F">
        <w:rPr>
          <w:rFonts w:cs="Times New Roman"/>
          <w:sz w:val="20"/>
        </w:rPr>
        <w:t>Considera-se quantitativo compatível a comprovação de fornecimento de no mínimo 10% do quantitativo do item licitado. Poderá haver soma de atestados</w:t>
      </w:r>
      <w:r w:rsidR="007C1F25" w:rsidRPr="00C2003F">
        <w:rPr>
          <w:rFonts w:cs="Times New Roman"/>
          <w:sz w:val="20"/>
        </w:rPr>
        <w:t>, e complementação da informação de quantitativo por meio de nota fiscal</w:t>
      </w:r>
      <w:r w:rsidR="00101B0E" w:rsidRPr="00C2003F">
        <w:rPr>
          <w:rFonts w:cs="Times New Roman"/>
          <w:sz w:val="20"/>
        </w:rPr>
        <w:t>.</w:t>
      </w:r>
    </w:p>
    <w:p w:rsidR="00F93C6A" w:rsidRPr="00C2003F" w:rsidRDefault="00F93C6A" w:rsidP="00101B0E">
      <w:pPr>
        <w:pStyle w:val="Normal1"/>
        <w:jc w:val="both"/>
        <w:rPr>
          <w:rFonts w:cs="Times New Roman"/>
          <w:sz w:val="20"/>
        </w:rPr>
      </w:pPr>
    </w:p>
    <w:p w:rsidR="008D2144" w:rsidRPr="00C2003F" w:rsidRDefault="008D2144" w:rsidP="008D2144">
      <w:pPr>
        <w:spacing w:line="240" w:lineRule="auto"/>
        <w:jc w:val="both"/>
        <w:rPr>
          <w:rFonts w:ascii="Times New Roman" w:hAnsi="Times New Roman" w:cs="Times New Roman"/>
          <w:bCs/>
          <w:i/>
          <w:sz w:val="20"/>
        </w:rPr>
      </w:pPr>
      <w:r w:rsidRPr="00C2003F">
        <w:rPr>
          <w:rFonts w:ascii="Times New Roman" w:hAnsi="Times New Roman" w:cs="Times New Roman"/>
          <w:b/>
          <w:sz w:val="20"/>
        </w:rPr>
        <w:t xml:space="preserve">7.4. </w:t>
      </w:r>
      <w:r w:rsidRPr="00C2003F">
        <w:rPr>
          <w:rFonts w:ascii="Times New Roman" w:hAnsi="Times New Roman" w:cs="Times New Roman"/>
          <w:sz w:val="20"/>
        </w:rPr>
        <w:t>Os documentos apresentados digitalmente no registro cadastral são de responsabilidade do interessado, que responderá nos termos da legislação civil, penal e administrativa por eventuais inconsistências ou fraudes (Art. 6º,</w:t>
      </w:r>
      <w:r w:rsidRPr="00C2003F">
        <w:rPr>
          <w:rFonts w:ascii="Times New Roman" w:hAnsi="Times New Roman" w:cs="Times New Roman"/>
          <w:b/>
          <w:sz w:val="20"/>
        </w:rPr>
        <w:t xml:space="preserve"> </w:t>
      </w:r>
      <w:r w:rsidRPr="00C2003F">
        <w:rPr>
          <w:rFonts w:ascii="Times New Roman" w:hAnsi="Times New Roman" w:cs="Times New Roman"/>
          <w:bCs/>
          <w:i/>
          <w:sz w:val="20"/>
        </w:rPr>
        <w:t>§2º da IN Nº 03 de 26 de abril de 2018);</w:t>
      </w:r>
    </w:p>
    <w:p w:rsidR="008D2144" w:rsidRPr="00C2003F" w:rsidRDefault="008D2144" w:rsidP="008D2144">
      <w:pPr>
        <w:spacing w:line="240" w:lineRule="auto"/>
        <w:jc w:val="both"/>
        <w:rPr>
          <w:rFonts w:ascii="Times New Roman" w:hAnsi="Times New Roman" w:cs="Times New Roman"/>
          <w:bCs/>
          <w:i/>
          <w:sz w:val="20"/>
        </w:rPr>
      </w:pPr>
    </w:p>
    <w:p w:rsidR="008D2144" w:rsidRPr="00C2003F" w:rsidRDefault="008D2144" w:rsidP="008D2144">
      <w:pPr>
        <w:spacing w:line="240" w:lineRule="auto"/>
        <w:jc w:val="both"/>
        <w:rPr>
          <w:rFonts w:ascii="Times New Roman" w:hAnsi="Times New Roman" w:cs="Times New Roman"/>
          <w:bCs/>
          <w:sz w:val="20"/>
        </w:rPr>
      </w:pPr>
      <w:r w:rsidRPr="00C2003F">
        <w:rPr>
          <w:rFonts w:ascii="Times New Roman" w:hAnsi="Times New Roman" w:cs="Times New Roman"/>
          <w:b/>
          <w:bCs/>
          <w:sz w:val="20"/>
        </w:rPr>
        <w:t>7.4.1.</w:t>
      </w:r>
      <w:r w:rsidRPr="00C2003F">
        <w:rPr>
          <w:rFonts w:ascii="Times New Roman" w:hAnsi="Times New Roman" w:cs="Times New Roman"/>
          <w:bCs/>
          <w:sz w:val="20"/>
        </w:rPr>
        <w:t xml:space="preserve"> A apresentação do original do documento digitalizado será necessária quando a lei expressamente o exigir ou quando houver dúvida em relação à integridade do documento digital;</w:t>
      </w:r>
    </w:p>
    <w:p w:rsidR="008D2144" w:rsidRPr="00C2003F" w:rsidRDefault="008D2144" w:rsidP="008D2144">
      <w:pPr>
        <w:spacing w:line="240" w:lineRule="auto"/>
        <w:jc w:val="both"/>
        <w:rPr>
          <w:rFonts w:ascii="Times New Roman" w:hAnsi="Times New Roman" w:cs="Times New Roman"/>
          <w:bCs/>
          <w:sz w:val="20"/>
        </w:rPr>
      </w:pPr>
    </w:p>
    <w:p w:rsidR="008D2144" w:rsidRPr="00C2003F" w:rsidRDefault="008D2144" w:rsidP="008D2144">
      <w:pPr>
        <w:spacing w:line="240" w:lineRule="auto"/>
        <w:jc w:val="both"/>
        <w:rPr>
          <w:rFonts w:ascii="Times New Roman" w:hAnsi="Times New Roman" w:cs="Times New Roman"/>
          <w:bCs/>
          <w:i/>
          <w:sz w:val="20"/>
        </w:rPr>
      </w:pPr>
      <w:r w:rsidRPr="00C2003F">
        <w:rPr>
          <w:rFonts w:ascii="Times New Roman" w:hAnsi="Times New Roman" w:cs="Times New Roman"/>
          <w:b/>
          <w:bCs/>
          <w:sz w:val="20"/>
        </w:rPr>
        <w:t>7.4.2.</w:t>
      </w:r>
      <w:r w:rsidRPr="00C2003F">
        <w:rPr>
          <w:rFonts w:ascii="Times New Roman" w:hAnsi="Times New Roman" w:cs="Times New Roman"/>
          <w:bCs/>
          <w:sz w:val="20"/>
        </w:rPr>
        <w:t xml:space="preserve"> Na apresentação do Balanço Patrimonial digital, a autenticação será comprovada pelo recibo de entrega emitido pelo Sistema Público de Escrituração Digital – Sped (Art. 16, </w:t>
      </w:r>
      <w:r w:rsidRPr="00C2003F">
        <w:rPr>
          <w:rFonts w:ascii="Times New Roman" w:hAnsi="Times New Roman" w:cs="Times New Roman"/>
          <w:bCs/>
          <w:i/>
          <w:sz w:val="20"/>
        </w:rPr>
        <w:t>§2º da IN Nº 03 de 26 de abril de 2018);</w:t>
      </w:r>
    </w:p>
    <w:p w:rsidR="00F93C6A" w:rsidRPr="00C2003F" w:rsidRDefault="00F93C6A">
      <w:pPr>
        <w:pStyle w:val="Normal1"/>
        <w:widowControl/>
        <w:jc w:val="both"/>
        <w:rPr>
          <w:rFonts w:cs="Times New Roman"/>
          <w:sz w:val="20"/>
        </w:rPr>
      </w:pPr>
    </w:p>
    <w:p w:rsidR="00F93C6A" w:rsidRPr="00C2003F" w:rsidRDefault="007272D2">
      <w:pPr>
        <w:pStyle w:val="Normal1"/>
        <w:widowControl/>
        <w:ind w:right="-17"/>
        <w:jc w:val="both"/>
        <w:rPr>
          <w:rFonts w:cs="Times New Roman"/>
          <w:b/>
          <w:bCs/>
          <w:i/>
          <w:sz w:val="20"/>
        </w:rPr>
      </w:pPr>
      <w:r w:rsidRPr="008B799F">
        <w:rPr>
          <w:rFonts w:eastAsia="SimSun" w:cs="Times New Roman"/>
          <w:b/>
          <w:bCs/>
          <w:sz w:val="20"/>
          <w:szCs w:val="22"/>
          <w:lang w:eastAsia="en-US"/>
        </w:rPr>
        <w:t>7.4.3</w:t>
      </w:r>
      <w:r w:rsidRPr="008B799F">
        <w:rPr>
          <w:rFonts w:eastAsia="SimSun" w:cs="Times New Roman"/>
          <w:bCs/>
          <w:sz w:val="20"/>
          <w:szCs w:val="22"/>
          <w:lang w:eastAsia="en-US"/>
        </w:rPr>
        <w:t xml:space="preserve">. Não serão aceitos protocolos de entrega, solicitação de documentos ou formulários obtidos via internet em substituição aos documentos exigidos no subitem </w:t>
      </w:r>
      <w:r w:rsidRPr="008B799F">
        <w:rPr>
          <w:rFonts w:eastAsia="SimSun" w:cs="Times New Roman"/>
          <w:b/>
          <w:bCs/>
          <w:i/>
          <w:sz w:val="20"/>
          <w:szCs w:val="22"/>
          <w:lang w:eastAsia="en-US"/>
        </w:rPr>
        <w:t>7.3 “b.2”;</w:t>
      </w:r>
    </w:p>
    <w:p w:rsidR="00F93C6A" w:rsidRPr="00C2003F" w:rsidRDefault="00F93C6A">
      <w:pPr>
        <w:pStyle w:val="Normal1"/>
        <w:widowControl/>
        <w:ind w:right="-17"/>
        <w:jc w:val="both"/>
        <w:rPr>
          <w:rFonts w:cs="Times New Roman"/>
          <w:sz w:val="20"/>
        </w:rPr>
      </w:pPr>
    </w:p>
    <w:p w:rsidR="00F93C6A" w:rsidRPr="00C2003F" w:rsidRDefault="007272D2">
      <w:pPr>
        <w:pStyle w:val="Normal1"/>
        <w:jc w:val="both"/>
        <w:rPr>
          <w:rFonts w:cs="Times New Roman"/>
          <w:bCs/>
          <w:sz w:val="20"/>
        </w:rPr>
      </w:pPr>
      <w:r w:rsidRPr="00C2003F">
        <w:rPr>
          <w:rFonts w:cs="Times New Roman"/>
          <w:b/>
          <w:sz w:val="20"/>
        </w:rPr>
        <w:t xml:space="preserve">7.5. </w:t>
      </w:r>
      <w:r w:rsidRPr="00C2003F">
        <w:rPr>
          <w:rFonts w:cs="Times New Roman"/>
          <w:bCs/>
          <w:sz w:val="20"/>
        </w:rPr>
        <w:t>Para fins de habilitação, a verificação pela UFPE nos sítios oficiais de órgãos e entidades emissores de certidões constitui meio legal de prova (</w:t>
      </w:r>
      <w:r w:rsidRPr="00C2003F">
        <w:rPr>
          <w:rFonts w:cs="Times New Roman"/>
          <w:bCs/>
          <w:i/>
          <w:sz w:val="20"/>
        </w:rPr>
        <w:t>art. 25, § 4º, do Decreto nº 5.450/2005</w:t>
      </w:r>
      <w:r w:rsidRPr="00C2003F">
        <w:rPr>
          <w:rFonts w:cs="Times New Roman"/>
          <w:bCs/>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Cs/>
          <w:sz w:val="20"/>
        </w:rPr>
      </w:pPr>
      <w:r w:rsidRPr="00C2003F">
        <w:rPr>
          <w:rFonts w:cs="Times New Roman"/>
          <w:b/>
          <w:sz w:val="20"/>
        </w:rPr>
        <w:t>7.6.</w:t>
      </w:r>
      <w:r w:rsidRPr="00C2003F">
        <w:rPr>
          <w:rFonts w:cs="Times New Roman"/>
          <w:bCs/>
          <w:sz w:val="20"/>
        </w:rPr>
        <w:t xml:space="preserve"> Se a proposta não for aceitável ou se o licitante não atender às exigências habilitatórias, o pregoeiro examinará a proposta subseq</w:t>
      </w:r>
      <w:r w:rsidR="00C20BFC" w:rsidRPr="00C2003F">
        <w:rPr>
          <w:rFonts w:cs="Times New Roman"/>
          <w:bCs/>
          <w:sz w:val="20"/>
        </w:rPr>
        <w:t>u</w:t>
      </w:r>
      <w:r w:rsidRPr="00C2003F">
        <w:rPr>
          <w:rFonts w:cs="Times New Roman"/>
          <w:bCs/>
          <w:sz w:val="20"/>
        </w:rPr>
        <w:t>ente e, assim sucessivamente, na ordem de classificação, até a apuração de uma proposta que atenda ao edital;</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7.7. </w:t>
      </w:r>
      <w:r w:rsidRPr="00C2003F">
        <w:rPr>
          <w:rFonts w:cs="Times New Roman"/>
          <w:bCs/>
          <w:sz w:val="20"/>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r w:rsidRPr="00C2003F">
        <w:rPr>
          <w:rFonts w:cs="Times New Roman"/>
          <w:sz w:val="20"/>
        </w:rPr>
        <w:t>(</w:t>
      </w:r>
      <w:r w:rsidRPr="00C2003F">
        <w:rPr>
          <w:rFonts w:cs="Times New Roman"/>
          <w:i/>
          <w:sz w:val="20"/>
        </w:rPr>
        <w:t>art. 26, § 3º,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7.8. </w:t>
      </w:r>
      <w:r w:rsidRPr="00C2003F">
        <w:rPr>
          <w:rFonts w:cs="Times New Roman"/>
          <w:sz w:val="20"/>
        </w:rPr>
        <w:t xml:space="preserve">Não serão considerados os documentos por cópia não </w:t>
      </w:r>
      <w:r w:rsidRPr="00C2003F">
        <w:rPr>
          <w:rFonts w:cs="Times New Roman"/>
          <w:bCs/>
          <w:sz w:val="20"/>
        </w:rPr>
        <w:t>autenticada e/ou</w:t>
      </w:r>
      <w:r w:rsidRPr="00C2003F">
        <w:rPr>
          <w:rFonts w:cs="Times New Roman"/>
          <w:sz w:val="20"/>
        </w:rPr>
        <w:t xml:space="preserve"> não solicitados;</w:t>
      </w:r>
    </w:p>
    <w:p w:rsidR="00F93C6A" w:rsidRPr="00C2003F" w:rsidRDefault="007272D2">
      <w:pPr>
        <w:pStyle w:val="Normal1"/>
        <w:jc w:val="both"/>
        <w:rPr>
          <w:rFonts w:cs="Times New Roman"/>
          <w:sz w:val="20"/>
        </w:rPr>
      </w:pPr>
      <w:r w:rsidRPr="00C2003F">
        <w:rPr>
          <w:rFonts w:cs="Times New Roman"/>
          <w:b/>
          <w:sz w:val="20"/>
        </w:rPr>
        <w:t xml:space="preserve">7.9. </w:t>
      </w:r>
      <w:r w:rsidRPr="00C2003F">
        <w:rPr>
          <w:rFonts w:cs="Times New Roman"/>
          <w:sz w:val="20"/>
        </w:rPr>
        <w:t>As cópias dos documentos poderão ser autenticadas por qualquer servidor da Divisão de Licitações da UFPE, mediante a apresentação dos originais;</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 xml:space="preserve">7.10. </w:t>
      </w:r>
      <w:r w:rsidRPr="00C2003F">
        <w:rPr>
          <w:rFonts w:cs="Times New Roman"/>
          <w:sz w:val="20"/>
        </w:rPr>
        <w:t xml:space="preserve">Serão inabilitadas as empresas que não atenderem às exigências do </w:t>
      </w:r>
      <w:r w:rsidRPr="00C2003F">
        <w:rPr>
          <w:rFonts w:cs="Times New Roman"/>
          <w:b/>
          <w:sz w:val="20"/>
        </w:rPr>
        <w:t>subitem 7.3.</w:t>
      </w:r>
    </w:p>
    <w:p w:rsidR="00F93C6A" w:rsidRPr="00C2003F" w:rsidRDefault="00F93C6A">
      <w:pPr>
        <w:pStyle w:val="Normal1"/>
        <w:jc w:val="both"/>
        <w:rPr>
          <w:rFonts w:cs="Times New Roman"/>
          <w:b/>
          <w:sz w:val="20"/>
        </w:rPr>
      </w:pPr>
    </w:p>
    <w:p w:rsidR="002234B6" w:rsidRPr="00C2003F" w:rsidRDefault="002234B6" w:rsidP="002234B6">
      <w:pPr>
        <w:shd w:val="clear" w:color="auto" w:fill="FFFFFF"/>
        <w:spacing w:line="240" w:lineRule="auto"/>
        <w:jc w:val="both"/>
        <w:rPr>
          <w:rFonts w:ascii="Times New Roman" w:hAnsi="Times New Roman" w:cs="Times New Roman"/>
          <w:sz w:val="20"/>
        </w:rPr>
      </w:pPr>
      <w:r w:rsidRPr="00C2003F">
        <w:rPr>
          <w:rFonts w:ascii="Times New Roman" w:hAnsi="Times New Roman" w:cs="Times New Roman"/>
          <w:b/>
          <w:sz w:val="20"/>
        </w:rPr>
        <w:t>7.11.</w:t>
      </w:r>
      <w:r w:rsidRPr="00C2003F">
        <w:rPr>
          <w:rFonts w:ascii="Times New Roman" w:hAnsi="Times New Roman" w:cs="Times New Roman"/>
          <w:sz w:val="20"/>
        </w:rPr>
        <w:t xml:space="preserve"> Havendo alguma restrição na comprovação da regularidade fiscal e trabalhista do licitante, o mesmo disporá de </w:t>
      </w:r>
      <w:r w:rsidRPr="00C2003F">
        <w:rPr>
          <w:rFonts w:ascii="Times New Roman" w:hAnsi="Times New Roman" w:cs="Times New Roman"/>
          <w:b/>
          <w:sz w:val="20"/>
        </w:rPr>
        <w:t>05 (cinco) dias</w:t>
      </w:r>
      <w:r w:rsidRPr="00C2003F">
        <w:rPr>
          <w:rFonts w:ascii="Times New Roman" w:hAnsi="Times New Roman" w:cs="Times New Roman"/>
          <w:sz w:val="20"/>
        </w:rPr>
        <w:t xml:space="preserve"> úteis, a contar da convocação do pregoeiro, após a divulgação do resultado da fase de habilitação, prorrogável por igual período, desde que requerido justificadamente pelo licitante, a critério exclusivo da UFPE. O prazo destina-se a regularização da documentação, pagamento ou parcelamento do débito e emissão de eventuais certidões negativas ou positivas com efeito de certidão negativa (§1º do art. 43 da Lei Complementar nº 123/2006 com redação dada pela LC nº 147/2014);</w:t>
      </w:r>
    </w:p>
    <w:p w:rsidR="002234B6" w:rsidRPr="00C2003F" w:rsidRDefault="002234B6" w:rsidP="002234B6">
      <w:pPr>
        <w:shd w:val="clear" w:color="auto" w:fill="FFFFFF"/>
        <w:spacing w:line="240" w:lineRule="auto"/>
        <w:jc w:val="both"/>
        <w:rPr>
          <w:rFonts w:ascii="Times New Roman" w:hAnsi="Times New Roman" w:cs="Times New Roman"/>
          <w:sz w:val="20"/>
        </w:rPr>
      </w:pPr>
      <w:r w:rsidRPr="00C2003F">
        <w:rPr>
          <w:rFonts w:ascii="Times New Roman" w:hAnsi="Times New Roman" w:cs="Times New Roman"/>
          <w:sz w:val="20"/>
        </w:rPr>
        <w:t> </w:t>
      </w:r>
    </w:p>
    <w:p w:rsidR="002234B6" w:rsidRPr="00C2003F" w:rsidRDefault="002234B6" w:rsidP="002234B6">
      <w:pPr>
        <w:shd w:val="clear" w:color="auto" w:fill="FFFFFF"/>
        <w:spacing w:line="240" w:lineRule="auto"/>
        <w:jc w:val="both"/>
        <w:rPr>
          <w:rFonts w:ascii="Times New Roman" w:hAnsi="Times New Roman" w:cs="Times New Roman"/>
          <w:sz w:val="20"/>
        </w:rPr>
      </w:pPr>
      <w:r w:rsidRPr="00C2003F">
        <w:rPr>
          <w:rFonts w:ascii="Times New Roman" w:hAnsi="Times New Roman" w:cs="Times New Roman"/>
          <w:b/>
          <w:sz w:val="20"/>
        </w:rPr>
        <w:t>7.11.1.</w:t>
      </w:r>
      <w:r w:rsidRPr="00C2003F">
        <w:rPr>
          <w:rFonts w:ascii="Times New Roman" w:hAnsi="Times New Roman" w:cs="Times New Roman"/>
          <w:sz w:val="20"/>
        </w:rPr>
        <w:t xml:space="preserve"> A não regularização da documentação, no prazo previsto no </w:t>
      </w:r>
      <w:r w:rsidRPr="00C2003F">
        <w:rPr>
          <w:rFonts w:ascii="Times New Roman" w:hAnsi="Times New Roman" w:cs="Times New Roman"/>
          <w:b/>
          <w:sz w:val="20"/>
        </w:rPr>
        <w:t>subitem 7.11</w:t>
      </w:r>
      <w:r w:rsidRPr="00C2003F">
        <w:rPr>
          <w:rFonts w:ascii="Times New Roman" w:hAnsi="Times New Roman" w:cs="Times New Roman"/>
          <w:sz w:val="20"/>
        </w:rPr>
        <w:t>, implica decadência do direto à contratação, sem prejuízo das sanções previstas no art. 81 da Lei nº 8.666/93, além de facultar à Administração convocar os licitantes remanescentes, na ordem de classificação, para a assinatura do contrato, ou revogar a licitação (§2º do art. 43 da Lei Complementar nº 123/2006 com redação dada pela LC nº 147/2014);</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bCs/>
          <w:sz w:val="20"/>
        </w:rPr>
      </w:pPr>
      <w:r w:rsidRPr="00C2003F">
        <w:rPr>
          <w:rFonts w:cs="Times New Roman"/>
          <w:b/>
          <w:bCs/>
          <w:sz w:val="20"/>
        </w:rPr>
        <w:t>7.12.</w:t>
      </w:r>
      <w:r w:rsidRPr="00C2003F">
        <w:rPr>
          <w:rFonts w:cs="Times New Roman"/>
          <w:bCs/>
          <w:sz w:val="20"/>
        </w:rPr>
        <w:t xml:space="preserve"> A declaração falsa relativa ao cumprimento dos requisitos de habilitação e à conformidade da proposta, ou ao enquadramento do licitante na condição de microempresa ou empresa de pequeno porte, sujeitará o licitante às sanções previstas no Edital (art.21, §3º, do Decreto nº 5.450/2005);</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8. RECURSOS ADMINISTRATIVOS</w:t>
      </w:r>
    </w:p>
    <w:p w:rsidR="00F93C6A" w:rsidRPr="00C2003F" w:rsidRDefault="007272D2">
      <w:pPr>
        <w:pStyle w:val="Normal1"/>
        <w:jc w:val="both"/>
        <w:rPr>
          <w:rFonts w:cs="Times New Roman"/>
          <w:sz w:val="20"/>
        </w:rPr>
      </w:pPr>
      <w:r w:rsidRPr="00C2003F">
        <w:rPr>
          <w:rFonts w:cs="Times New Roman"/>
          <w:b/>
          <w:sz w:val="20"/>
        </w:rPr>
        <w:t xml:space="preserve">8.1. </w:t>
      </w:r>
      <w:r w:rsidRPr="00C2003F">
        <w:rPr>
          <w:rFonts w:cs="Times New Roman"/>
          <w:bCs/>
          <w:sz w:val="20"/>
        </w:rPr>
        <w:t xml:space="preserve">Declarado o vencedor, qualquer licitante poderá, durante a sessão pública, de forma imediata e motivada, em campo próprio do sistema, manifestar sua intenção de recorrer, quando lhe será concedido o prazo de três dias para apresentar as razões de recurso, ficando os demais licitantes, desde logo, intimados para, querendo, apresentarem contra-razões em igual prazo, que começará a contar do término do prazo do recorrente, sendo-lhes assegurada vista imediata dos elementos indispensáveis à defesa dos seus interesses </w:t>
      </w:r>
      <w:r w:rsidRPr="00C2003F">
        <w:rPr>
          <w:rFonts w:cs="Times New Roman"/>
          <w:sz w:val="20"/>
        </w:rPr>
        <w:t>(</w:t>
      </w:r>
      <w:r w:rsidRPr="00C2003F">
        <w:rPr>
          <w:rFonts w:cs="Times New Roman"/>
          <w:i/>
          <w:sz w:val="20"/>
        </w:rPr>
        <w:t>art. 26 do Decreto nº 5.450/2005</w:t>
      </w:r>
      <w:r w:rsidRPr="00C2003F">
        <w:rPr>
          <w:rFonts w:cs="Times New Roman"/>
          <w:sz w:val="20"/>
        </w:rPr>
        <w:t>);</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bCs/>
          <w:sz w:val="20"/>
        </w:rPr>
      </w:pPr>
      <w:r w:rsidRPr="00C2003F">
        <w:rPr>
          <w:rFonts w:cs="Times New Roman"/>
          <w:b/>
          <w:sz w:val="20"/>
        </w:rPr>
        <w:t xml:space="preserve">8.1.1. </w:t>
      </w:r>
      <w:r w:rsidRPr="00C2003F">
        <w:rPr>
          <w:rFonts w:cs="Times New Roman"/>
          <w:bCs/>
          <w:sz w:val="20"/>
        </w:rPr>
        <w:t xml:space="preserve">Só serão aceitos recursos e contra-razões encaminhados via site </w:t>
      </w:r>
      <w:r w:rsidRPr="008B799F">
        <w:rPr>
          <w:rFonts w:cs="Times New Roman"/>
          <w:b/>
          <w:sz w:val="20"/>
        </w:rPr>
        <w:t>http://www.comprasgovernamentais.gov.br/;</w:t>
      </w:r>
    </w:p>
    <w:p w:rsidR="00F93C6A" w:rsidRPr="00C2003F" w:rsidRDefault="00F93C6A">
      <w:pPr>
        <w:pStyle w:val="Normal1"/>
        <w:jc w:val="both"/>
        <w:rPr>
          <w:rFonts w:cs="Times New Roman"/>
          <w:b/>
          <w:sz w:val="20"/>
        </w:rPr>
      </w:pPr>
    </w:p>
    <w:p w:rsidR="00051E38" w:rsidRPr="00C2003F" w:rsidRDefault="00051E38" w:rsidP="00051E38">
      <w:pPr>
        <w:spacing w:line="240" w:lineRule="auto"/>
        <w:jc w:val="both"/>
        <w:rPr>
          <w:rFonts w:ascii="Times New Roman" w:eastAsia="Calibri" w:hAnsi="Times New Roman" w:cs="Times New Roman"/>
          <w:sz w:val="20"/>
        </w:rPr>
      </w:pPr>
      <w:r w:rsidRPr="00C2003F">
        <w:rPr>
          <w:rFonts w:ascii="Times New Roman" w:eastAsia="Calibri" w:hAnsi="Times New Roman" w:cs="Times New Roman"/>
          <w:b/>
          <w:sz w:val="20"/>
        </w:rPr>
        <w:t xml:space="preserve">8.1.2. </w:t>
      </w:r>
      <w:r w:rsidRPr="00C2003F">
        <w:rPr>
          <w:rFonts w:ascii="Times New Roman" w:eastAsia="Calibri" w:hAnsi="Times New Roman" w:cs="Times New Roman"/>
          <w:sz w:val="20"/>
        </w:rPr>
        <w:t>Na hipótese de haver alguma restrição relativa à regularidade fiscal</w:t>
      </w:r>
      <w:r w:rsidR="0065502F" w:rsidRPr="00C2003F">
        <w:rPr>
          <w:rFonts w:ascii="Times New Roman" w:eastAsia="Calibri" w:hAnsi="Times New Roman" w:cs="Times New Roman"/>
          <w:sz w:val="20"/>
        </w:rPr>
        <w:t xml:space="preserve"> e trabalhista</w:t>
      </w:r>
      <w:r w:rsidRPr="00C2003F">
        <w:rPr>
          <w:rFonts w:ascii="Times New Roman" w:eastAsia="Calibri" w:hAnsi="Times New Roman" w:cs="Times New Roman"/>
          <w:sz w:val="20"/>
        </w:rPr>
        <w:t xml:space="preserve"> da ME/EPP a abertura da fase recursal em relação ao resultado do certame ocorrerá após os prazos de regularização fiscal de que tratam o </w:t>
      </w:r>
      <w:r w:rsidRPr="00C2003F">
        <w:rPr>
          <w:rFonts w:ascii="Times New Roman" w:eastAsia="Calibri" w:hAnsi="Times New Roman" w:cs="Times New Roman"/>
          <w:b/>
          <w:sz w:val="20"/>
        </w:rPr>
        <w:t>subitem 7.11</w:t>
      </w:r>
      <w:r w:rsidRPr="00C2003F">
        <w:rPr>
          <w:rFonts w:ascii="Times New Roman" w:eastAsia="Calibri" w:hAnsi="Times New Roman" w:cs="Times New Roman"/>
          <w:sz w:val="20"/>
        </w:rPr>
        <w:t xml:space="preserve"> deste Instrumento (art. 4º, § 4º </w:t>
      </w:r>
      <w:r w:rsidRPr="00C2003F">
        <w:rPr>
          <w:rFonts w:ascii="Times New Roman" w:hAnsi="Times New Roman" w:cs="Times New Roman"/>
          <w:sz w:val="20"/>
        </w:rPr>
        <w:t>do Decreto 8.538/2015);</w:t>
      </w:r>
      <w:r w:rsidRPr="00C2003F">
        <w:rPr>
          <w:rFonts w:ascii="Times New Roman" w:eastAsia="Calibri" w:hAnsi="Times New Roman" w:cs="Times New Roman"/>
          <w:sz w:val="20"/>
        </w:rPr>
        <w:t xml:space="preserve"> </w:t>
      </w:r>
    </w:p>
    <w:p w:rsidR="00051E38" w:rsidRPr="00C2003F" w:rsidRDefault="00051E38">
      <w:pPr>
        <w:pStyle w:val="Normal1"/>
        <w:jc w:val="both"/>
        <w:rPr>
          <w:rFonts w:cs="Times New Roman"/>
          <w:b/>
          <w:sz w:val="20"/>
        </w:rPr>
      </w:pPr>
    </w:p>
    <w:p w:rsidR="005F55B0" w:rsidRPr="00C2003F" w:rsidRDefault="007272D2">
      <w:pPr>
        <w:pStyle w:val="Normal1"/>
        <w:jc w:val="both"/>
        <w:rPr>
          <w:rFonts w:cs="Times New Roman"/>
          <w:sz w:val="20"/>
        </w:rPr>
      </w:pPr>
      <w:r w:rsidRPr="00C2003F">
        <w:rPr>
          <w:rFonts w:cs="Times New Roman"/>
          <w:b/>
          <w:sz w:val="20"/>
        </w:rPr>
        <w:t xml:space="preserve">8.2. </w:t>
      </w:r>
      <w:r w:rsidRPr="00C2003F">
        <w:rPr>
          <w:rFonts w:cs="Times New Roman"/>
          <w:sz w:val="20"/>
        </w:rPr>
        <w:t>A falta de manifestação imediata e motivada do licitante quanto à intenção de recorrer, nos termos do subitem imediatamente anterior, importará na decadência desse direito, ficando o pregoeiro autorizado a adjudicar o objeto ao licitante declarado vencedor (</w:t>
      </w:r>
      <w:r w:rsidRPr="00C2003F">
        <w:rPr>
          <w:rFonts w:cs="Times New Roman"/>
          <w:i/>
          <w:sz w:val="20"/>
        </w:rPr>
        <w:t>art. 26, § 1º, do Decreto nº 5.450/2005</w:t>
      </w:r>
      <w:r w:rsidRPr="00C2003F">
        <w:rPr>
          <w:rFonts w:cs="Times New Roman"/>
          <w:sz w:val="20"/>
        </w:rPr>
        <w:t xml:space="preserve">); </w:t>
      </w:r>
    </w:p>
    <w:p w:rsidR="00F93C6A" w:rsidRPr="00C2003F" w:rsidRDefault="007272D2">
      <w:pPr>
        <w:pStyle w:val="Normal1"/>
        <w:jc w:val="both"/>
        <w:rPr>
          <w:rFonts w:cs="Times New Roman"/>
          <w:vanish/>
          <w:sz w:val="20"/>
        </w:rPr>
      </w:pPr>
      <w:r w:rsidRPr="00C2003F">
        <w:rPr>
          <w:rFonts w:cs="Times New Roman"/>
          <w:vanish/>
          <w:sz w:val="20"/>
        </w:rPr>
        <w:t>dos os recursos, aceitando ou rejeitando as manifestaçitas.</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 xml:space="preserve">8.3. </w:t>
      </w:r>
      <w:r w:rsidRPr="00C2003F">
        <w:rPr>
          <w:rFonts w:cs="Times New Roman"/>
          <w:sz w:val="20"/>
        </w:rPr>
        <w:t>O acolhimento do recurso importará na invalidação apenas dos atos insuscetíveis de aproveitamento (</w:t>
      </w:r>
      <w:r w:rsidRPr="00C2003F">
        <w:rPr>
          <w:rFonts w:cs="Times New Roman"/>
          <w:i/>
          <w:sz w:val="20"/>
        </w:rPr>
        <w:t>art. 26, § 2º,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widowControl/>
        <w:ind w:right="-17"/>
        <w:jc w:val="both"/>
        <w:rPr>
          <w:rFonts w:cs="Times New Roman"/>
          <w:sz w:val="20"/>
        </w:rPr>
      </w:pPr>
      <w:r w:rsidRPr="00C2003F">
        <w:rPr>
          <w:rFonts w:cs="Times New Roman"/>
          <w:b/>
          <w:sz w:val="20"/>
        </w:rPr>
        <w:t>8.4.</w:t>
      </w:r>
      <w:r w:rsidRPr="00C2003F">
        <w:rPr>
          <w:rFonts w:cs="Times New Roman"/>
          <w:sz w:val="20"/>
        </w:rPr>
        <w:t xml:space="preserve"> Da decisão que reconhecer a qualidade de </w:t>
      </w:r>
      <w:r w:rsidRPr="00C2003F">
        <w:rPr>
          <w:rFonts w:cs="Times New Roman"/>
          <w:b/>
          <w:sz w:val="20"/>
        </w:rPr>
        <w:t>ME</w:t>
      </w:r>
      <w:r w:rsidRPr="00C2003F">
        <w:rPr>
          <w:rFonts w:cs="Times New Roman"/>
          <w:sz w:val="20"/>
        </w:rPr>
        <w:t xml:space="preserve"> ou </w:t>
      </w:r>
      <w:r w:rsidRPr="00C2003F">
        <w:rPr>
          <w:rFonts w:cs="Times New Roman"/>
          <w:b/>
          <w:sz w:val="20"/>
        </w:rPr>
        <w:t>EPP</w:t>
      </w:r>
      <w:r w:rsidRPr="00C2003F">
        <w:rPr>
          <w:rFonts w:cs="Times New Roman"/>
          <w:sz w:val="20"/>
        </w:rPr>
        <w:t xml:space="preserve"> aos optantes pelo tratamento diferenciado e favorecido instituído pela Lei Complementar nº 123/2006, caberá recurso;</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i/>
          <w:sz w:val="20"/>
        </w:rPr>
      </w:pPr>
      <w:r w:rsidRPr="00C2003F">
        <w:rPr>
          <w:rFonts w:cs="Times New Roman"/>
          <w:b/>
          <w:sz w:val="20"/>
        </w:rPr>
        <w:t xml:space="preserve">8.5. </w:t>
      </w:r>
      <w:r w:rsidRPr="00C2003F">
        <w:rPr>
          <w:rFonts w:cs="Times New Roman"/>
          <w:sz w:val="20"/>
        </w:rPr>
        <w:t xml:space="preserve">Os autos do processo, caso não estejam em tramitação, permanecerão com vistas franqueadas às interessadas na </w:t>
      </w:r>
      <w:r w:rsidRPr="00C2003F">
        <w:rPr>
          <w:rFonts w:cs="Times New Roman"/>
          <w:i/>
          <w:sz w:val="20"/>
        </w:rPr>
        <w:t>Divisão de Licitações da UFPE, Campus Universitário, Reci</w:t>
      </w:r>
      <w:r w:rsidR="001602DF">
        <w:rPr>
          <w:rFonts w:cs="Times New Roman"/>
          <w:i/>
          <w:sz w:val="20"/>
        </w:rPr>
        <w:t>fe, PE, telefone:0xx81 2126.</w:t>
      </w:r>
      <w:r w:rsidR="00B2486D">
        <w:rPr>
          <w:rFonts w:cs="Times New Roman"/>
          <w:i/>
          <w:sz w:val="20"/>
        </w:rPr>
        <w:t>8034</w:t>
      </w:r>
      <w:r w:rsidRPr="00C2003F">
        <w:rPr>
          <w:rFonts w:cs="Times New Roman"/>
          <w:i/>
          <w:sz w:val="20"/>
        </w:rPr>
        <w:t>.</w:t>
      </w:r>
    </w:p>
    <w:p w:rsidR="00EB5C8A" w:rsidRPr="00C2003F" w:rsidRDefault="00EB5C8A" w:rsidP="00EB5C8A">
      <w:pPr>
        <w:pStyle w:val="Normal1"/>
        <w:shd w:val="clear" w:color="auto" w:fill="FFFFFF"/>
        <w:jc w:val="both"/>
        <w:rPr>
          <w:rFonts w:cs="Times New Roman"/>
          <w:b/>
          <w:bCs/>
          <w:sz w:val="20"/>
        </w:rPr>
      </w:pPr>
    </w:p>
    <w:p w:rsidR="00F93C6A" w:rsidRPr="00C2003F" w:rsidRDefault="007272D2" w:rsidP="00EB5C8A">
      <w:pPr>
        <w:pStyle w:val="Normal1"/>
        <w:shd w:val="clear" w:color="auto" w:fill="FFFFFF"/>
        <w:jc w:val="both"/>
        <w:rPr>
          <w:rFonts w:cs="Times New Roman"/>
          <w:b/>
          <w:bCs/>
          <w:sz w:val="20"/>
        </w:rPr>
      </w:pPr>
      <w:r w:rsidRPr="00C2003F">
        <w:rPr>
          <w:rFonts w:cs="Times New Roman"/>
          <w:b/>
          <w:bCs/>
          <w:sz w:val="20"/>
        </w:rPr>
        <w:t>9. ADJUDICAÇÃO, HOMOLOGAÇÃO E CADASTRO DE RESERVA</w:t>
      </w:r>
    </w:p>
    <w:p w:rsidR="00F93C6A" w:rsidRPr="00C2003F" w:rsidRDefault="007272D2" w:rsidP="00EB5C8A">
      <w:pPr>
        <w:pStyle w:val="Normal1"/>
        <w:shd w:val="clear" w:color="auto" w:fill="FFFFFF"/>
        <w:jc w:val="both"/>
        <w:rPr>
          <w:rFonts w:cs="Times New Roman"/>
          <w:sz w:val="20"/>
        </w:rPr>
      </w:pPr>
      <w:r w:rsidRPr="00C2003F">
        <w:rPr>
          <w:rFonts w:cs="Times New Roman"/>
          <w:b/>
          <w:sz w:val="20"/>
        </w:rPr>
        <w:t>9.1.</w:t>
      </w:r>
      <w:r w:rsidRPr="00C2003F">
        <w:rPr>
          <w:rFonts w:cs="Times New Roman"/>
          <w:sz w:val="20"/>
        </w:rPr>
        <w:t xml:space="preserve"> A adjudicação será viabilizada pelo Pregoeiro sempre que não houver recursos, caso contrário, pelo Magnífico Reitor, a quem caberá também a homologação do certame;</w:t>
      </w:r>
    </w:p>
    <w:p w:rsidR="00EB5C8A" w:rsidRPr="00C2003F" w:rsidRDefault="00EB5C8A">
      <w:pPr>
        <w:pStyle w:val="WW-Corpodetexto33"/>
        <w:widowControl w:val="0"/>
        <w:rPr>
          <w:rFonts w:ascii="Times New Roman" w:hAnsi="Times New Roman" w:cs="Times New Roman"/>
          <w:b/>
          <w:bCs/>
          <w:sz w:val="20"/>
          <w:shd w:val="clear" w:color="auto" w:fill="FFFF00"/>
        </w:rPr>
      </w:pPr>
    </w:p>
    <w:p w:rsidR="00F93C6A" w:rsidRPr="009149DF" w:rsidRDefault="007272D2">
      <w:pPr>
        <w:pStyle w:val="WW-Corpodetexto33"/>
        <w:widowControl w:val="0"/>
        <w:rPr>
          <w:rFonts w:ascii="Times New Roman" w:hAnsi="Times New Roman" w:cs="Times New Roman"/>
          <w:sz w:val="20"/>
        </w:rPr>
      </w:pPr>
      <w:r w:rsidRPr="009149DF">
        <w:rPr>
          <w:rFonts w:ascii="Times New Roman" w:hAnsi="Times New Roman" w:cs="Times New Roman"/>
          <w:b/>
          <w:sz w:val="20"/>
        </w:rPr>
        <w:t>9.2</w:t>
      </w:r>
      <w:r w:rsidRPr="009149DF">
        <w:rPr>
          <w:rFonts w:ascii="Times New Roman" w:hAnsi="Times New Roman" w:cs="Times New Roman"/>
          <w:sz w:val="20"/>
        </w:rPr>
        <w:t xml:space="preserve">. Na homologação, o Magnífico Reitor consultará previamente os demais licitantes, através do Sistema COMPRASGOVERNAMENTAIS, para que manifestem, no prazo estipulado, sendo no mínimo de </w:t>
      </w:r>
      <w:r w:rsidRPr="009149DF">
        <w:rPr>
          <w:rFonts w:ascii="Times New Roman" w:hAnsi="Times New Roman" w:cs="Times New Roman"/>
          <w:b/>
          <w:sz w:val="20"/>
        </w:rPr>
        <w:t>24</w:t>
      </w:r>
      <w:r w:rsidR="004200B9" w:rsidRPr="009149DF">
        <w:rPr>
          <w:rFonts w:ascii="Times New Roman" w:hAnsi="Times New Roman" w:cs="Times New Roman"/>
          <w:b/>
          <w:sz w:val="20"/>
        </w:rPr>
        <w:t xml:space="preserve"> (vinte e quatro) horas</w:t>
      </w:r>
      <w:r w:rsidRPr="009149DF">
        <w:rPr>
          <w:rFonts w:ascii="Times New Roman" w:hAnsi="Times New Roman" w:cs="Times New Roman"/>
          <w:sz w:val="20"/>
        </w:rPr>
        <w:t>,  se desejam reduzir seus preços ao valor (negociado) da proposta do licitante mais bem classificado para formação do cadastro de reserva, observada a sequência da classificação, seguindo a ordem da última proposta apresentada durante a etapa competitiva (Caput do art. 10 do Decreto nº 7.892/2013); </w:t>
      </w:r>
    </w:p>
    <w:p w:rsidR="00F93C6A" w:rsidRPr="00C2003F" w:rsidRDefault="007272D2">
      <w:pPr>
        <w:pStyle w:val="Normal1"/>
        <w:shd w:val="clear" w:color="auto" w:fill="FFFFFF"/>
        <w:spacing w:beforeAutospacing="1" w:afterAutospacing="1" w:line="200" w:lineRule="atLeast"/>
        <w:jc w:val="both"/>
        <w:rPr>
          <w:rFonts w:cs="Times New Roman"/>
          <w:sz w:val="20"/>
          <w:shd w:val="clear" w:color="auto" w:fill="FFFF00"/>
        </w:rPr>
      </w:pPr>
      <w:r w:rsidRPr="009149DF">
        <w:rPr>
          <w:rFonts w:cs="Times New Roman"/>
          <w:b/>
          <w:sz w:val="20"/>
        </w:rPr>
        <w:t>9.2.1.</w:t>
      </w:r>
      <w:r w:rsidRPr="009149DF">
        <w:rPr>
          <w:rFonts w:cs="Times New Roman"/>
          <w:sz w:val="20"/>
        </w:rPr>
        <w:t> O Cadastro de Reserva envolverá </w:t>
      </w:r>
      <w:r w:rsidRPr="009149DF">
        <w:rPr>
          <w:rFonts w:cs="Times New Roman"/>
          <w:b/>
          <w:sz w:val="20"/>
        </w:rPr>
        <w:t>somente itens com propostas adjudicadas</w:t>
      </w:r>
      <w:r w:rsidRPr="009149DF">
        <w:rPr>
          <w:rFonts w:cs="Times New Roman"/>
          <w:sz w:val="20"/>
        </w:rPr>
        <w:t>;</w:t>
      </w:r>
    </w:p>
    <w:p w:rsidR="00F93C6A" w:rsidRPr="009149DF" w:rsidRDefault="007272D2">
      <w:pPr>
        <w:pStyle w:val="Normal1"/>
        <w:shd w:val="clear" w:color="auto" w:fill="FFFFFF"/>
        <w:jc w:val="both"/>
        <w:rPr>
          <w:rFonts w:cs="Times New Roman"/>
          <w:sz w:val="20"/>
        </w:rPr>
      </w:pPr>
      <w:r w:rsidRPr="009149DF">
        <w:rPr>
          <w:rFonts w:cs="Times New Roman"/>
          <w:b/>
          <w:sz w:val="20"/>
        </w:rPr>
        <w:t>9.2.2.</w:t>
      </w:r>
      <w:r w:rsidRPr="009149DF">
        <w:rPr>
          <w:rFonts w:cs="Times New Roman"/>
          <w:sz w:val="20"/>
        </w:rPr>
        <w:t xml:space="preserve"> A habilitação dos fornecedores que comporão o cadastro de reserva será efetuada quando da convocação para assinatura da Ata de Registro de Preços do fornecedor mais bem classificado ou quando houver necessidade de contratação de fornecedor remanescente </w:t>
      </w:r>
      <w:r w:rsidRPr="009149DF">
        <w:rPr>
          <w:rFonts w:cs="Times New Roman"/>
          <w:i/>
          <w:sz w:val="20"/>
        </w:rPr>
        <w:t>(§ 3º, do art. 11, do Decreto nº 7.892/2013</w:t>
      </w:r>
      <w:r w:rsidRPr="009149DF">
        <w:rPr>
          <w:rFonts w:cs="Times New Roman"/>
          <w:sz w:val="20"/>
        </w:rPr>
        <w:t>);</w:t>
      </w:r>
    </w:p>
    <w:p w:rsidR="00F93C6A" w:rsidRPr="00C2003F" w:rsidRDefault="00F93C6A">
      <w:pPr>
        <w:pStyle w:val="Normal1"/>
        <w:shd w:val="clear" w:color="auto" w:fill="FFFFFF"/>
        <w:jc w:val="both"/>
        <w:rPr>
          <w:rFonts w:cs="Times New Roman"/>
          <w:sz w:val="27"/>
          <w:szCs w:val="27"/>
        </w:rPr>
      </w:pPr>
    </w:p>
    <w:p w:rsidR="004200B9" w:rsidRPr="009149DF" w:rsidRDefault="004200B9" w:rsidP="004200B9">
      <w:pPr>
        <w:pStyle w:val="Normal1"/>
        <w:shd w:val="clear" w:color="auto" w:fill="FFFFFF"/>
        <w:jc w:val="both"/>
        <w:rPr>
          <w:rFonts w:cs="Times New Roman"/>
          <w:sz w:val="20"/>
        </w:rPr>
      </w:pPr>
      <w:r w:rsidRPr="009149DF">
        <w:rPr>
          <w:rFonts w:cs="Times New Roman"/>
          <w:b/>
          <w:sz w:val="20"/>
        </w:rPr>
        <w:t xml:space="preserve">9.3. </w:t>
      </w:r>
      <w:r w:rsidRPr="009149DF">
        <w:rPr>
          <w:rFonts w:cs="Times New Roman"/>
          <w:sz w:val="20"/>
        </w:rPr>
        <w:t>Homologado o procedimento licitatório, a licitante FORNECEDORA será notificada, por escrito, para:</w:t>
      </w:r>
    </w:p>
    <w:p w:rsidR="004200B9" w:rsidRPr="009149DF" w:rsidRDefault="004200B9" w:rsidP="004200B9">
      <w:pPr>
        <w:pStyle w:val="Normal1"/>
        <w:shd w:val="clear" w:color="auto" w:fill="FFFFFF"/>
        <w:jc w:val="both"/>
        <w:rPr>
          <w:rFonts w:cs="Times New Roman"/>
          <w:sz w:val="20"/>
        </w:rPr>
      </w:pPr>
      <w:r w:rsidRPr="009149DF">
        <w:rPr>
          <w:rFonts w:cs="Times New Roman"/>
          <w:b/>
          <w:sz w:val="20"/>
        </w:rPr>
        <w:t>a</w:t>
      </w:r>
      <w:r w:rsidRPr="009149DF">
        <w:rPr>
          <w:rFonts w:cs="Times New Roman"/>
          <w:sz w:val="20"/>
        </w:rPr>
        <w:t>) apresentar a documentação de identificação (CPF e RG) do representante legal que assi</w:t>
      </w:r>
      <w:r w:rsidR="00C4576D" w:rsidRPr="009149DF">
        <w:rPr>
          <w:rFonts w:cs="Times New Roman"/>
          <w:sz w:val="20"/>
        </w:rPr>
        <w:t>nará a Ata de Registro de Preço</w:t>
      </w:r>
      <w:r w:rsidR="000C0404" w:rsidRPr="009149DF">
        <w:rPr>
          <w:rFonts w:cs="Times New Roman"/>
          <w:sz w:val="20"/>
        </w:rPr>
        <w:t>,</w:t>
      </w:r>
      <w:r w:rsidRPr="009149DF">
        <w:rPr>
          <w:rFonts w:cs="Times New Roman"/>
          <w:sz w:val="20"/>
        </w:rPr>
        <w:t xml:space="preserve"> caso não tenha incluído junto à proposta escrita;</w:t>
      </w:r>
    </w:p>
    <w:p w:rsidR="00F93C6A" w:rsidRPr="009149DF" w:rsidRDefault="004200B9" w:rsidP="004200B9">
      <w:pPr>
        <w:pStyle w:val="Normal1"/>
        <w:shd w:val="clear" w:color="auto" w:fill="FFFFFF"/>
        <w:jc w:val="both"/>
        <w:rPr>
          <w:rFonts w:cs="Times New Roman"/>
          <w:b/>
          <w:sz w:val="20"/>
        </w:rPr>
      </w:pPr>
      <w:r w:rsidRPr="009149DF">
        <w:rPr>
          <w:rFonts w:cs="Times New Roman"/>
          <w:b/>
          <w:sz w:val="20"/>
        </w:rPr>
        <w:t>b)</w:t>
      </w:r>
      <w:r w:rsidRPr="009149DF">
        <w:rPr>
          <w:rFonts w:cs="Times New Roman"/>
          <w:sz w:val="20"/>
        </w:rPr>
        <w:t xml:space="preserve"> assinar a Ata de Registro</w:t>
      </w:r>
      <w:r w:rsidR="00C4576D" w:rsidRPr="009149DF">
        <w:rPr>
          <w:rFonts w:cs="Times New Roman"/>
          <w:sz w:val="20"/>
        </w:rPr>
        <w:t xml:space="preserve"> de Preços</w:t>
      </w:r>
      <w:r w:rsidR="00C630CA" w:rsidRPr="009149DF">
        <w:rPr>
          <w:rFonts w:cs="Times New Roman"/>
          <w:sz w:val="20"/>
        </w:rPr>
        <w:t>,</w:t>
      </w:r>
      <w:r w:rsidRPr="009149DF">
        <w:rPr>
          <w:rFonts w:cs="Times New Roman"/>
          <w:sz w:val="20"/>
        </w:rPr>
        <w:t xml:space="preserve"> no prazo estabelecido no </w:t>
      </w:r>
      <w:r w:rsidRPr="009149DF">
        <w:rPr>
          <w:rFonts w:cs="Times New Roman"/>
          <w:b/>
          <w:sz w:val="20"/>
        </w:rPr>
        <w:t xml:space="preserve">subitem 10.1 </w:t>
      </w:r>
    </w:p>
    <w:p w:rsidR="004200B9" w:rsidRPr="00C2003F" w:rsidRDefault="004200B9" w:rsidP="004200B9">
      <w:pPr>
        <w:pStyle w:val="Normal1"/>
        <w:shd w:val="clear" w:color="auto" w:fill="FFFFFF"/>
        <w:jc w:val="both"/>
        <w:rPr>
          <w:rFonts w:cs="Times New Roman"/>
          <w:sz w:val="20"/>
          <w:shd w:val="clear" w:color="auto" w:fill="FFFF00"/>
        </w:rPr>
      </w:pPr>
    </w:p>
    <w:p w:rsidR="00F93C6A" w:rsidRPr="00C2003F" w:rsidRDefault="007272D2">
      <w:pPr>
        <w:pStyle w:val="Corpodotexto"/>
        <w:widowControl/>
        <w:rPr>
          <w:rFonts w:cs="Times New Roman"/>
          <w:b/>
          <w:sz w:val="20"/>
          <w:lang w:eastAsia="pt-BR"/>
        </w:rPr>
      </w:pPr>
      <w:r w:rsidRPr="00C2003F">
        <w:rPr>
          <w:rFonts w:cs="Times New Roman"/>
          <w:b/>
          <w:sz w:val="20"/>
          <w:lang w:eastAsia="pt-BR"/>
        </w:rPr>
        <w:t>10. ATA DE REGISTRO DE PREÇOS</w:t>
      </w:r>
    </w:p>
    <w:p w:rsidR="00F93C6A" w:rsidRPr="00AA5C64" w:rsidRDefault="007272D2">
      <w:pPr>
        <w:pStyle w:val="Normal1"/>
        <w:jc w:val="both"/>
        <w:rPr>
          <w:rFonts w:cs="Times New Roman"/>
          <w:sz w:val="20"/>
        </w:rPr>
      </w:pPr>
      <w:r w:rsidRPr="009149DF">
        <w:rPr>
          <w:rFonts w:cs="Times New Roman"/>
          <w:b/>
          <w:sz w:val="20"/>
        </w:rPr>
        <w:t>10.1</w:t>
      </w:r>
      <w:r w:rsidRPr="00AA5C64">
        <w:rPr>
          <w:rFonts w:cs="Times New Roman"/>
          <w:b/>
          <w:sz w:val="20"/>
        </w:rPr>
        <w:t>.</w:t>
      </w:r>
      <w:r w:rsidRPr="00AA5C64">
        <w:rPr>
          <w:rFonts w:cs="Times New Roman"/>
          <w:sz w:val="20"/>
        </w:rPr>
        <w:t xml:space="preserve"> O adjudicatário será convocado para, no prazo de </w:t>
      </w:r>
      <w:r w:rsidRPr="009149DF">
        <w:rPr>
          <w:rFonts w:cs="Times New Roman"/>
          <w:b/>
          <w:sz w:val="20"/>
        </w:rPr>
        <w:t>5 (cinco) dias úteis</w:t>
      </w:r>
      <w:r w:rsidRPr="00AA5C64">
        <w:rPr>
          <w:rFonts w:cs="Times New Roman"/>
          <w:sz w:val="20"/>
        </w:rPr>
        <w:t>, assinar a Ata de Registro de Preços (</w:t>
      </w:r>
      <w:r w:rsidRPr="009149DF">
        <w:rPr>
          <w:rFonts w:cs="Times New Roman"/>
          <w:b/>
          <w:sz w:val="20"/>
        </w:rPr>
        <w:t>Anexo III</w:t>
      </w:r>
      <w:r w:rsidRPr="00AA5C64">
        <w:rPr>
          <w:rFonts w:cs="Times New Roman"/>
          <w:sz w:val="20"/>
        </w:rPr>
        <w:t xml:space="preserve">), oportunidade em que se exigirá a comprovação das condições de habilitação consignadas neste </w:t>
      </w:r>
      <w:r w:rsidR="00BA523F" w:rsidRPr="00AA5C64">
        <w:rPr>
          <w:rFonts w:cs="Times New Roman"/>
          <w:sz w:val="20"/>
        </w:rPr>
        <w:t>E</w:t>
      </w:r>
      <w:r w:rsidRPr="00AA5C64">
        <w:rPr>
          <w:rFonts w:cs="Times New Roman"/>
          <w:sz w:val="20"/>
        </w:rPr>
        <w:t>dital, as quais deverão ser mantidas durante o período de cumprimento das obrigações pactuadas;</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sz w:val="20"/>
        </w:rPr>
        <w:t>10.1.1.</w:t>
      </w:r>
      <w:r w:rsidRPr="00C2003F">
        <w:rPr>
          <w:rFonts w:cs="Times New Roman"/>
          <w:sz w:val="20"/>
        </w:rPr>
        <w:t xml:space="preserve"> O prazo para assinatura da Ata de Registro de Preços poderá ser prorrogado uma única vez por igual período, quando solicitado pela adjudicatária durante o seu transcurso e desde que ocorra motivo justificado aceito pela UFPE;</w:t>
      </w:r>
    </w:p>
    <w:p w:rsidR="00F93C6A" w:rsidRPr="00C2003F" w:rsidRDefault="00F93C6A">
      <w:pPr>
        <w:pStyle w:val="Normal1"/>
        <w:jc w:val="both"/>
        <w:rPr>
          <w:rFonts w:cs="Times New Roman"/>
          <w:sz w:val="20"/>
        </w:rPr>
      </w:pPr>
    </w:p>
    <w:p w:rsidR="00F93C6A" w:rsidRPr="00AA5C64" w:rsidRDefault="007272D2">
      <w:pPr>
        <w:pStyle w:val="Normal1"/>
        <w:jc w:val="both"/>
        <w:rPr>
          <w:rFonts w:cs="Times New Roman"/>
          <w:sz w:val="20"/>
        </w:rPr>
      </w:pPr>
      <w:r w:rsidRPr="009149DF">
        <w:rPr>
          <w:rFonts w:cs="Times New Roman"/>
          <w:b/>
          <w:sz w:val="20"/>
        </w:rPr>
        <w:t>10.2</w:t>
      </w:r>
      <w:r w:rsidRPr="00AA5C64">
        <w:rPr>
          <w:rFonts w:cs="Times New Roman"/>
          <w:b/>
          <w:sz w:val="20"/>
        </w:rPr>
        <w:t>.</w:t>
      </w:r>
      <w:r w:rsidRPr="00AA5C64">
        <w:rPr>
          <w:rFonts w:cs="Times New Roman"/>
          <w:sz w:val="20"/>
        </w:rPr>
        <w:t xml:space="preserve"> Quando o vencedor da licitação não fizer a comprovação das condições de habilitação ou quando, injustificadamente, recusar-se a assinar a Ata de registro de Preços poderá ser convocado outro licitante do cadastro de reserva, caso não haja cadastro de reserva será convocado o licitante remanescente para fazê-lo em igual prazo e nas mesmas condições propostas pelo primeiro classificado, respeitada a ordem de classificação, para, após comprovados os requisitos habilitatórios assinar a Ata de Registro de Preços, sem prejuízo das multas previstas neste edital e/ou no instrumento contratual e das demais cominações legais (</w:t>
      </w:r>
      <w:r w:rsidRPr="00AA5C64">
        <w:rPr>
          <w:rFonts w:cs="Times New Roman"/>
          <w:i/>
          <w:sz w:val="20"/>
        </w:rPr>
        <w:t>art. 27, §3º, do Decreto nº 5.450/2005</w:t>
      </w:r>
      <w:r w:rsidRPr="00AA5C64">
        <w:rPr>
          <w:rFonts w:cs="Times New Roman"/>
          <w:sz w:val="20"/>
        </w:rPr>
        <w:t>);</w:t>
      </w:r>
    </w:p>
    <w:p w:rsidR="00F93C6A" w:rsidRPr="00C2003F" w:rsidRDefault="00F93C6A">
      <w:pPr>
        <w:pStyle w:val="Normal1"/>
        <w:jc w:val="both"/>
        <w:rPr>
          <w:rFonts w:cs="Times New Roman"/>
          <w:sz w:val="20"/>
          <w:shd w:val="clear" w:color="auto" w:fill="FFFF00"/>
        </w:rPr>
      </w:pPr>
    </w:p>
    <w:p w:rsidR="004E3206" w:rsidRPr="00C2003F" w:rsidRDefault="004E3206" w:rsidP="004E3206">
      <w:pPr>
        <w:spacing w:line="240" w:lineRule="auto"/>
        <w:jc w:val="both"/>
        <w:rPr>
          <w:rFonts w:ascii="Times New Roman" w:hAnsi="Times New Roman" w:cs="Times New Roman"/>
          <w:sz w:val="20"/>
        </w:rPr>
      </w:pPr>
      <w:r w:rsidRPr="00C2003F">
        <w:rPr>
          <w:rFonts w:ascii="Times New Roman" w:hAnsi="Times New Roman" w:cs="Times New Roman"/>
          <w:b/>
          <w:sz w:val="20"/>
        </w:rPr>
        <w:t>10.3</w:t>
      </w:r>
      <w:r w:rsidRPr="00C2003F">
        <w:rPr>
          <w:rFonts w:ascii="Times New Roman" w:hAnsi="Times New Roman" w:cs="Times New Roman"/>
          <w:sz w:val="20"/>
        </w:rPr>
        <w:t>. Caso a adjudicatária não esteja regular no SICAF, deverá providenciar a sua regularização, sem ônus, previamente à assinatura da Ata de Registro de Preços;</w:t>
      </w:r>
    </w:p>
    <w:p w:rsidR="00F93C6A" w:rsidRPr="00C2003F" w:rsidRDefault="00F93C6A">
      <w:pPr>
        <w:pStyle w:val="Normal1"/>
        <w:jc w:val="both"/>
        <w:rPr>
          <w:rFonts w:cs="Times New Roman"/>
          <w:sz w:val="20"/>
          <w:shd w:val="clear" w:color="auto" w:fill="FFFF00"/>
        </w:rPr>
      </w:pPr>
    </w:p>
    <w:p w:rsidR="00F93C6A" w:rsidRPr="00BA229F" w:rsidRDefault="007272D2" w:rsidP="00F43576">
      <w:pPr>
        <w:pStyle w:val="Normal1"/>
        <w:widowControl/>
        <w:suppressAutoHyphens w:val="0"/>
        <w:jc w:val="both"/>
        <w:rPr>
          <w:rFonts w:eastAsia="SimSun" w:cs="Times New Roman"/>
          <w:sz w:val="20"/>
          <w:szCs w:val="22"/>
          <w:lang w:eastAsia="en-US"/>
        </w:rPr>
      </w:pPr>
      <w:r w:rsidRPr="009149DF">
        <w:rPr>
          <w:rFonts w:cs="Times New Roman"/>
          <w:b/>
          <w:sz w:val="20"/>
        </w:rPr>
        <w:t>10.4</w:t>
      </w:r>
      <w:r w:rsidRPr="00BA229F">
        <w:rPr>
          <w:rFonts w:eastAsia="SimSun" w:cs="Times New Roman"/>
          <w:b/>
          <w:sz w:val="20"/>
          <w:szCs w:val="22"/>
          <w:lang w:eastAsia="en-US"/>
        </w:rPr>
        <w:t>.</w:t>
      </w:r>
      <w:r w:rsidRPr="00BA229F">
        <w:rPr>
          <w:rFonts w:eastAsia="SimSun" w:cs="Times New Roman"/>
          <w:sz w:val="20"/>
          <w:szCs w:val="22"/>
          <w:lang w:eastAsia="en-US"/>
        </w:rPr>
        <w:t xml:space="preserve"> O prazo de validade da ata de registro de preços será de </w:t>
      </w:r>
      <w:r w:rsidRPr="00BA229F">
        <w:rPr>
          <w:rFonts w:eastAsia="SimSun" w:cs="Times New Roman"/>
          <w:b/>
          <w:sz w:val="20"/>
          <w:szCs w:val="22"/>
          <w:lang w:eastAsia="en-US"/>
        </w:rPr>
        <w:t>12</w:t>
      </w:r>
      <w:r w:rsidRPr="009149DF">
        <w:rPr>
          <w:rFonts w:cs="Times New Roman"/>
          <w:b/>
          <w:sz w:val="20"/>
        </w:rPr>
        <w:t xml:space="preserve"> (doze) meses</w:t>
      </w:r>
      <w:r w:rsidRPr="00BA229F">
        <w:rPr>
          <w:rFonts w:eastAsia="SimSun" w:cs="Times New Roman"/>
          <w:sz w:val="20"/>
          <w:szCs w:val="22"/>
          <w:lang w:eastAsia="en-US"/>
        </w:rPr>
        <w:t>, improrrogáveis, após cumpridos os requisitos de publicidade da mesma, conforme o inciso III do § 3º do art. 15 da Lei nº 8.666/93 (</w:t>
      </w:r>
      <w:r w:rsidRPr="00BA229F">
        <w:rPr>
          <w:rFonts w:eastAsia="SimSun" w:cs="Times New Roman"/>
          <w:i/>
          <w:sz w:val="20"/>
          <w:szCs w:val="22"/>
          <w:lang w:eastAsia="en-US"/>
        </w:rPr>
        <w:t>arts. 12 e 14 do Decreto nº 7.892 de 23/01/2013</w:t>
      </w:r>
      <w:r w:rsidRPr="00BA229F">
        <w:rPr>
          <w:rFonts w:eastAsia="SimSun" w:cs="Times New Roman"/>
          <w:sz w:val="20"/>
          <w:szCs w:val="22"/>
          <w:lang w:eastAsia="en-US"/>
        </w:rPr>
        <w:t>);</w:t>
      </w:r>
    </w:p>
    <w:p w:rsidR="00F93C6A" w:rsidRPr="00C2003F" w:rsidRDefault="00F93C6A" w:rsidP="00F43576">
      <w:pPr>
        <w:pStyle w:val="Normal1"/>
        <w:widowControl/>
        <w:tabs>
          <w:tab w:val="left" w:pos="0"/>
        </w:tabs>
        <w:suppressAutoHyphens w:val="0"/>
        <w:jc w:val="both"/>
        <w:rPr>
          <w:rFonts w:eastAsia="Arial Unicode MS" w:cs="Times New Roman"/>
          <w:b/>
          <w:sz w:val="20"/>
          <w:shd w:val="clear" w:color="auto" w:fill="FFFF00"/>
        </w:rPr>
      </w:pPr>
    </w:p>
    <w:p w:rsidR="00F43576" w:rsidRPr="00C2003F" w:rsidRDefault="00F43576" w:rsidP="00F43576">
      <w:pPr>
        <w:autoSpaceDE w:val="0"/>
        <w:autoSpaceDN w:val="0"/>
        <w:adjustRightInd w:val="0"/>
        <w:spacing w:line="240" w:lineRule="auto"/>
        <w:jc w:val="both"/>
        <w:rPr>
          <w:rFonts w:ascii="Times New Roman" w:hAnsi="Times New Roman" w:cs="Times New Roman"/>
          <w:sz w:val="20"/>
          <w:szCs w:val="20"/>
        </w:rPr>
      </w:pPr>
      <w:r w:rsidRPr="00C2003F">
        <w:rPr>
          <w:rFonts w:ascii="Times New Roman" w:hAnsi="Times New Roman" w:cs="Times New Roman"/>
          <w:b/>
          <w:sz w:val="20"/>
          <w:szCs w:val="20"/>
        </w:rPr>
        <w:t>10.5.</w:t>
      </w:r>
      <w:r w:rsidRPr="00C2003F">
        <w:rPr>
          <w:rFonts w:ascii="Times New Roman" w:hAnsi="Times New Roman" w:cs="Times New Roman"/>
          <w:sz w:val="20"/>
          <w:szCs w:val="20"/>
        </w:rPr>
        <w:t xml:space="preserve"> As adesões à Ata de Registro de Preços são limitadas, por órgãos e entidades não participantes do certame, a cem por cento dos quantitativos dos itens previstos neste edital e registrados na ata, não podendo exceder, na totalidade, </w:t>
      </w:r>
      <w:r w:rsidRPr="00C2003F">
        <w:rPr>
          <w:rFonts w:ascii="Times New Roman" w:hAnsi="Times New Roman" w:cs="Times New Roman"/>
          <w:b/>
          <w:sz w:val="20"/>
          <w:szCs w:val="20"/>
        </w:rPr>
        <w:t>ao quíntuplo do quantitativo de cada item registrado na ata</w:t>
      </w:r>
      <w:r w:rsidRPr="00C2003F">
        <w:rPr>
          <w:rFonts w:ascii="Times New Roman" w:hAnsi="Times New Roman" w:cs="Times New Roman"/>
          <w:sz w:val="20"/>
          <w:szCs w:val="20"/>
        </w:rPr>
        <w:t>, independentemente do número de órgãos não participantes que aderirem (</w:t>
      </w:r>
      <w:r w:rsidRPr="00C2003F">
        <w:rPr>
          <w:rFonts w:ascii="Times New Roman" w:hAnsi="Times New Roman" w:cs="Times New Roman"/>
          <w:i/>
          <w:sz w:val="20"/>
          <w:szCs w:val="20"/>
        </w:rPr>
        <w:t>art. 22, §3º e §4º, do Decreto nº 7.892/2013</w:t>
      </w:r>
      <w:r w:rsidRPr="00C2003F">
        <w:rPr>
          <w:rFonts w:ascii="Times New Roman" w:hAnsi="Times New Roman" w:cs="Times New Roman"/>
          <w:sz w:val="20"/>
          <w:szCs w:val="20"/>
        </w:rPr>
        <w:t>);</w:t>
      </w:r>
    </w:p>
    <w:p w:rsidR="00F43576" w:rsidRPr="00C2003F" w:rsidRDefault="00F43576" w:rsidP="00F43576">
      <w:pPr>
        <w:tabs>
          <w:tab w:val="left" w:pos="1838"/>
        </w:tabs>
        <w:autoSpaceDE w:val="0"/>
        <w:autoSpaceDN w:val="0"/>
        <w:adjustRightInd w:val="0"/>
        <w:spacing w:line="240" w:lineRule="auto"/>
        <w:jc w:val="both"/>
        <w:rPr>
          <w:rFonts w:ascii="Times New Roman" w:hAnsi="Times New Roman" w:cs="Times New Roman"/>
          <w:sz w:val="20"/>
          <w:szCs w:val="20"/>
        </w:rPr>
      </w:pPr>
      <w:r w:rsidRPr="00C2003F">
        <w:rPr>
          <w:rFonts w:ascii="Times New Roman" w:hAnsi="Times New Roman" w:cs="Times New Roman"/>
          <w:sz w:val="20"/>
          <w:szCs w:val="20"/>
        </w:rPr>
        <w:tab/>
      </w:r>
    </w:p>
    <w:p w:rsidR="00F43576" w:rsidRPr="00C2003F" w:rsidRDefault="00F43576" w:rsidP="00F43576">
      <w:pPr>
        <w:autoSpaceDE w:val="0"/>
        <w:autoSpaceDN w:val="0"/>
        <w:adjustRightInd w:val="0"/>
        <w:spacing w:line="240" w:lineRule="auto"/>
        <w:jc w:val="both"/>
        <w:rPr>
          <w:rFonts w:ascii="Times New Roman" w:hAnsi="Times New Roman" w:cs="Times New Roman"/>
          <w:sz w:val="20"/>
          <w:szCs w:val="20"/>
        </w:rPr>
      </w:pPr>
      <w:r w:rsidRPr="00C2003F">
        <w:rPr>
          <w:rFonts w:ascii="Times New Roman" w:hAnsi="Times New Roman" w:cs="Times New Roman"/>
          <w:b/>
          <w:sz w:val="20"/>
          <w:szCs w:val="20"/>
        </w:rPr>
        <w:t>10.6.</w:t>
      </w:r>
      <w:r w:rsidRPr="00C2003F">
        <w:rPr>
          <w:rFonts w:ascii="Times New Roman" w:hAnsi="Times New Roman" w:cs="Times New Roman"/>
          <w:sz w:val="20"/>
          <w:szCs w:val="20"/>
        </w:rPr>
        <w:t xml:space="preserve"> O órgão não participante deverá efetivar a aquisição ou contratação solicitada em até 90 (noventa) dias da autorização dada pela UFPE, observado o prazo de vigência da ata (</w:t>
      </w:r>
      <w:r w:rsidRPr="00C2003F">
        <w:rPr>
          <w:rFonts w:ascii="Times New Roman" w:hAnsi="Times New Roman" w:cs="Times New Roman"/>
          <w:i/>
          <w:sz w:val="20"/>
          <w:szCs w:val="20"/>
        </w:rPr>
        <w:t>art. 22, § 6º, do Decreto nº 7.892/2013</w:t>
      </w:r>
      <w:r w:rsidRPr="00C2003F">
        <w:rPr>
          <w:rFonts w:ascii="Times New Roman" w:hAnsi="Times New Roman" w:cs="Times New Roman"/>
          <w:sz w:val="20"/>
          <w:szCs w:val="20"/>
        </w:rPr>
        <w:t>);</w:t>
      </w:r>
    </w:p>
    <w:p w:rsidR="00F43576" w:rsidRPr="00C2003F" w:rsidRDefault="00F43576" w:rsidP="00F43576">
      <w:pPr>
        <w:autoSpaceDE w:val="0"/>
        <w:autoSpaceDN w:val="0"/>
        <w:adjustRightInd w:val="0"/>
        <w:spacing w:line="240" w:lineRule="auto"/>
        <w:jc w:val="both"/>
        <w:rPr>
          <w:rFonts w:ascii="Times New Roman" w:hAnsi="Times New Roman" w:cs="Times New Roman"/>
          <w:sz w:val="20"/>
          <w:szCs w:val="20"/>
        </w:rPr>
      </w:pPr>
    </w:p>
    <w:p w:rsidR="00F43576" w:rsidRPr="00C2003F" w:rsidRDefault="00F43576" w:rsidP="00F43576">
      <w:pPr>
        <w:autoSpaceDE w:val="0"/>
        <w:autoSpaceDN w:val="0"/>
        <w:adjustRightInd w:val="0"/>
        <w:spacing w:line="240" w:lineRule="auto"/>
        <w:jc w:val="both"/>
        <w:rPr>
          <w:rFonts w:ascii="Times New Roman" w:hAnsi="Times New Roman" w:cs="Times New Roman"/>
          <w:sz w:val="20"/>
          <w:szCs w:val="20"/>
        </w:rPr>
      </w:pPr>
      <w:r w:rsidRPr="00C2003F">
        <w:rPr>
          <w:rFonts w:ascii="Times New Roman" w:hAnsi="Times New Roman" w:cs="Times New Roman"/>
          <w:b/>
          <w:sz w:val="20"/>
          <w:szCs w:val="20"/>
        </w:rPr>
        <w:t>10.6.1.</w:t>
      </w:r>
      <w:r w:rsidRPr="00C2003F">
        <w:rPr>
          <w:rFonts w:ascii="Times New Roman" w:hAnsi="Times New Roman" w:cs="Times New Roman"/>
          <w:sz w:val="20"/>
          <w:szCs w:val="20"/>
        </w:rPr>
        <w:t xml:space="preserve"> Cabe à UFPE autorizar, excepcional e justificadamente, a prorrogação do prazo previsto no </w:t>
      </w:r>
      <w:r w:rsidRPr="00C2003F">
        <w:rPr>
          <w:rFonts w:ascii="Times New Roman" w:hAnsi="Times New Roman" w:cs="Times New Roman"/>
          <w:b/>
          <w:sz w:val="20"/>
          <w:szCs w:val="20"/>
        </w:rPr>
        <w:t>subitem 10.6</w:t>
      </w:r>
      <w:r w:rsidRPr="00C2003F">
        <w:rPr>
          <w:rFonts w:ascii="Times New Roman" w:hAnsi="Times New Roman" w:cs="Times New Roman"/>
          <w:sz w:val="20"/>
          <w:szCs w:val="20"/>
        </w:rPr>
        <w:t xml:space="preserve">, respeitando o prazo de vigência da ata, quando solicitada pelo órgão não participante </w:t>
      </w:r>
      <w:r w:rsidRPr="00C2003F">
        <w:rPr>
          <w:rFonts w:ascii="Times New Roman" w:hAnsi="Times New Roman" w:cs="Times New Roman"/>
          <w:i/>
          <w:sz w:val="20"/>
          <w:szCs w:val="20"/>
        </w:rPr>
        <w:t>(art. 5º, inciso XI, do Decreto 7.892/2013)</w:t>
      </w:r>
      <w:r w:rsidRPr="00C2003F">
        <w:rPr>
          <w:rFonts w:ascii="Times New Roman" w:hAnsi="Times New Roman" w:cs="Times New Roman"/>
          <w:sz w:val="20"/>
          <w:szCs w:val="20"/>
        </w:rPr>
        <w:t>.</w:t>
      </w:r>
    </w:p>
    <w:p w:rsidR="00F43576" w:rsidRPr="00C2003F" w:rsidRDefault="00F43576" w:rsidP="00F43576">
      <w:pPr>
        <w:pStyle w:val="Normal1"/>
        <w:widowControl/>
        <w:tabs>
          <w:tab w:val="left" w:pos="0"/>
        </w:tabs>
        <w:suppressAutoHyphens w:val="0"/>
        <w:jc w:val="both"/>
        <w:rPr>
          <w:rFonts w:eastAsia="Arial Unicode MS" w:cs="Times New Roman"/>
          <w:b/>
          <w:sz w:val="20"/>
          <w:shd w:val="clear" w:color="auto" w:fill="FFFF00"/>
        </w:rPr>
      </w:pPr>
    </w:p>
    <w:p w:rsidR="00F93C6A" w:rsidRPr="00BA229F" w:rsidRDefault="007272D2" w:rsidP="00F43576">
      <w:pPr>
        <w:pStyle w:val="Normal1"/>
        <w:widowControl/>
        <w:suppressAutoHyphens w:val="0"/>
        <w:jc w:val="both"/>
        <w:rPr>
          <w:rFonts w:eastAsia="SimSun" w:cs="Times New Roman"/>
          <w:sz w:val="20"/>
          <w:lang w:eastAsia="en-US"/>
        </w:rPr>
      </w:pPr>
      <w:r w:rsidRPr="00BA229F">
        <w:rPr>
          <w:rFonts w:eastAsia="SimSun" w:cs="Times New Roman"/>
          <w:b/>
          <w:sz w:val="20"/>
          <w:lang w:eastAsia="en-US"/>
        </w:rPr>
        <w:t>10.</w:t>
      </w:r>
      <w:r w:rsidR="00F43576" w:rsidRPr="00BA229F">
        <w:rPr>
          <w:rFonts w:eastAsia="SimSun" w:cs="Times New Roman"/>
          <w:b/>
          <w:sz w:val="20"/>
          <w:lang w:eastAsia="en-US"/>
        </w:rPr>
        <w:t>7</w:t>
      </w:r>
      <w:r w:rsidRPr="00BA229F">
        <w:rPr>
          <w:rFonts w:eastAsia="SimSun" w:cs="Times New Roman"/>
          <w:b/>
          <w:sz w:val="20"/>
          <w:lang w:eastAsia="en-US"/>
        </w:rPr>
        <w:t>.</w:t>
      </w:r>
      <w:r w:rsidRPr="00BA229F">
        <w:rPr>
          <w:rFonts w:eastAsia="SimSun" w:cs="Times New Roman"/>
          <w:sz w:val="20"/>
          <w:lang w:eastAsia="en-US"/>
        </w:rPr>
        <w:t xml:space="preserve"> Não há previsão de utilização da Ata de Registro de Preços por órgão participante, por inexistência de manifestação de interesse na Intenção de Registro de Preços nº 153080-0004</w:t>
      </w:r>
      <w:r w:rsidR="001A4D6E" w:rsidRPr="00BA229F">
        <w:rPr>
          <w:rFonts w:eastAsia="SimSun" w:cs="Times New Roman"/>
          <w:sz w:val="20"/>
          <w:lang w:eastAsia="en-US"/>
        </w:rPr>
        <w:t>2</w:t>
      </w:r>
      <w:r w:rsidRPr="00BA229F">
        <w:rPr>
          <w:rFonts w:eastAsia="SimSun" w:cs="Times New Roman"/>
          <w:sz w:val="20"/>
          <w:lang w:eastAsia="en-US"/>
        </w:rPr>
        <w:t>/201</w:t>
      </w:r>
      <w:r w:rsidR="001A4D6E" w:rsidRPr="00BA229F">
        <w:rPr>
          <w:rFonts w:eastAsia="SimSun" w:cs="Times New Roman"/>
          <w:sz w:val="20"/>
          <w:lang w:eastAsia="en-US"/>
        </w:rPr>
        <w:t>8</w:t>
      </w:r>
      <w:r w:rsidRPr="00BA229F">
        <w:rPr>
          <w:rFonts w:eastAsia="SimSun" w:cs="Times New Roman"/>
          <w:sz w:val="20"/>
          <w:lang w:eastAsia="en-US"/>
        </w:rPr>
        <w:t xml:space="preserve">, divulgada no site </w:t>
      </w:r>
      <w:hyperlink r:id="rId10">
        <w:r w:rsidRPr="00BA229F">
          <w:rPr>
            <w:rFonts w:eastAsia="SimSun"/>
            <w:sz w:val="20"/>
            <w:u w:val="single"/>
            <w:lang w:eastAsia="en-US"/>
          </w:rPr>
          <w:t>http://www.comprasgovernamentais.gov.br/</w:t>
        </w:r>
      </w:hyperlink>
      <w:r w:rsidR="001A4D6E" w:rsidRPr="00BA229F">
        <w:rPr>
          <w:rFonts w:eastAsia="SimSun" w:cs="Times New Roman"/>
          <w:sz w:val="20"/>
          <w:lang w:eastAsia="en-US"/>
        </w:rPr>
        <w:t xml:space="preserve"> em </w:t>
      </w:r>
      <w:r w:rsidRPr="00BA229F">
        <w:rPr>
          <w:rFonts w:eastAsia="SimSun" w:cs="Times New Roman"/>
          <w:sz w:val="20"/>
          <w:lang w:eastAsia="en-US"/>
        </w:rPr>
        <w:t>0</w:t>
      </w:r>
      <w:r w:rsidR="001A4D6E" w:rsidRPr="00BA229F">
        <w:rPr>
          <w:rFonts w:eastAsia="SimSun" w:cs="Times New Roman"/>
          <w:sz w:val="20"/>
          <w:lang w:eastAsia="en-US"/>
        </w:rPr>
        <w:t>1</w:t>
      </w:r>
      <w:r w:rsidRPr="00BA229F">
        <w:rPr>
          <w:rFonts w:eastAsia="SimSun" w:cs="Times New Roman"/>
          <w:sz w:val="20"/>
          <w:lang w:eastAsia="en-US"/>
        </w:rPr>
        <w:t>/03/201</w:t>
      </w:r>
      <w:r w:rsidR="001A4D6E" w:rsidRPr="00BA229F">
        <w:rPr>
          <w:rFonts w:eastAsia="SimSun" w:cs="Times New Roman"/>
          <w:sz w:val="20"/>
          <w:lang w:eastAsia="en-US"/>
        </w:rPr>
        <w:t>8</w:t>
      </w:r>
      <w:r w:rsidRPr="00BA229F">
        <w:rPr>
          <w:rFonts w:eastAsia="SimSun" w:cs="Times New Roman"/>
          <w:sz w:val="20"/>
          <w:lang w:eastAsia="en-US"/>
        </w:rPr>
        <w:t>.</w:t>
      </w:r>
    </w:p>
    <w:p w:rsidR="00F93C6A" w:rsidRPr="00C2003F" w:rsidRDefault="00F93C6A">
      <w:pPr>
        <w:pStyle w:val="Normal1"/>
        <w:widowControl/>
        <w:suppressAutoHyphens w:val="0"/>
        <w:jc w:val="both"/>
        <w:rPr>
          <w:rFonts w:cs="Times New Roman"/>
          <w:sz w:val="20"/>
        </w:rPr>
      </w:pPr>
    </w:p>
    <w:p w:rsidR="00F93C6A" w:rsidRPr="00C2003F" w:rsidRDefault="00453BAE">
      <w:pPr>
        <w:pStyle w:val="Normal1"/>
        <w:jc w:val="both"/>
        <w:rPr>
          <w:rFonts w:cs="Times New Roman"/>
          <w:b/>
          <w:sz w:val="20"/>
        </w:rPr>
      </w:pPr>
      <w:r w:rsidRPr="00C2003F">
        <w:rPr>
          <w:rFonts w:cs="Times New Roman"/>
          <w:b/>
          <w:sz w:val="20"/>
        </w:rPr>
        <w:t>1</w:t>
      </w:r>
      <w:r w:rsidR="00C4576D" w:rsidRPr="00C2003F">
        <w:rPr>
          <w:rFonts w:cs="Times New Roman"/>
          <w:b/>
          <w:sz w:val="20"/>
        </w:rPr>
        <w:t>1</w:t>
      </w:r>
      <w:r w:rsidRPr="00C2003F">
        <w:rPr>
          <w:rFonts w:cs="Times New Roman"/>
          <w:b/>
          <w:sz w:val="20"/>
        </w:rPr>
        <w:t xml:space="preserve">. </w:t>
      </w:r>
      <w:r w:rsidR="007272D2" w:rsidRPr="00C2003F">
        <w:rPr>
          <w:rFonts w:cs="Times New Roman"/>
          <w:b/>
          <w:sz w:val="20"/>
        </w:rPr>
        <w:t>OBRIGAÇÕES DA FORNECEDORA</w:t>
      </w:r>
    </w:p>
    <w:p w:rsidR="00F93C6A" w:rsidRPr="00C2003F" w:rsidRDefault="007272D2">
      <w:pPr>
        <w:pStyle w:val="Normal1"/>
        <w:tabs>
          <w:tab w:val="left" w:pos="0"/>
        </w:tabs>
        <w:jc w:val="both"/>
        <w:rPr>
          <w:rFonts w:cs="Times New Roman"/>
          <w:bCs/>
          <w:sz w:val="20"/>
        </w:rPr>
      </w:pPr>
      <w:r w:rsidRPr="00C2003F">
        <w:rPr>
          <w:rFonts w:cs="Times New Roman"/>
          <w:b/>
          <w:sz w:val="20"/>
        </w:rPr>
        <w:t>1</w:t>
      </w:r>
      <w:r w:rsidR="00C4576D" w:rsidRPr="00C2003F">
        <w:rPr>
          <w:rFonts w:cs="Times New Roman"/>
          <w:b/>
          <w:sz w:val="20"/>
        </w:rPr>
        <w:t>1</w:t>
      </w:r>
      <w:r w:rsidRPr="00C2003F">
        <w:rPr>
          <w:rFonts w:cs="Times New Roman"/>
          <w:b/>
          <w:sz w:val="20"/>
        </w:rPr>
        <w:t xml:space="preserve">.1. </w:t>
      </w:r>
      <w:r w:rsidRPr="00C2003F">
        <w:rPr>
          <w:rFonts w:cs="Times New Roman"/>
          <w:bCs/>
          <w:sz w:val="20"/>
        </w:rPr>
        <w:t xml:space="preserve">Constam da minuta da Ata de Registro de Preços, </w:t>
      </w:r>
      <w:r w:rsidRPr="00C2003F">
        <w:rPr>
          <w:rFonts w:cs="Times New Roman"/>
          <w:b/>
          <w:sz w:val="20"/>
        </w:rPr>
        <w:t xml:space="preserve">Anexo III </w:t>
      </w:r>
      <w:r w:rsidRPr="00C2003F">
        <w:rPr>
          <w:rFonts w:cs="Times New Roman"/>
          <w:bCs/>
          <w:sz w:val="20"/>
        </w:rPr>
        <w:t>deste Edital.</w:t>
      </w:r>
    </w:p>
    <w:p w:rsidR="00F93C6A" w:rsidRPr="00C2003F" w:rsidRDefault="00F93C6A">
      <w:pPr>
        <w:pStyle w:val="Normal1"/>
        <w:jc w:val="both"/>
        <w:rPr>
          <w:rFonts w:cs="Times New Roman"/>
          <w:iCs/>
          <w:sz w:val="20"/>
        </w:rPr>
      </w:pPr>
    </w:p>
    <w:p w:rsidR="00F93C6A" w:rsidRPr="00C2003F" w:rsidRDefault="007272D2">
      <w:pPr>
        <w:pStyle w:val="Normal1"/>
        <w:tabs>
          <w:tab w:val="left" w:pos="0"/>
        </w:tabs>
        <w:jc w:val="both"/>
        <w:rPr>
          <w:rFonts w:cs="Times New Roman"/>
          <w:b/>
          <w:sz w:val="20"/>
        </w:rPr>
      </w:pPr>
      <w:r w:rsidRPr="00C2003F">
        <w:rPr>
          <w:rFonts w:cs="Times New Roman"/>
          <w:b/>
          <w:sz w:val="20"/>
        </w:rPr>
        <w:t>1</w:t>
      </w:r>
      <w:r w:rsidR="00C4576D" w:rsidRPr="00C2003F">
        <w:rPr>
          <w:rFonts w:cs="Times New Roman"/>
          <w:b/>
          <w:sz w:val="20"/>
        </w:rPr>
        <w:t>2</w:t>
      </w:r>
      <w:r w:rsidRPr="00C2003F">
        <w:rPr>
          <w:rFonts w:cs="Times New Roman"/>
          <w:b/>
          <w:sz w:val="20"/>
        </w:rPr>
        <w:t>. OBRIGAÇÕES DA UFPE</w:t>
      </w:r>
    </w:p>
    <w:p w:rsidR="00F93C6A" w:rsidRPr="00C2003F" w:rsidRDefault="007272D2">
      <w:pPr>
        <w:pStyle w:val="Normal1"/>
        <w:tabs>
          <w:tab w:val="left" w:pos="0"/>
        </w:tabs>
        <w:jc w:val="both"/>
        <w:rPr>
          <w:rFonts w:cs="Times New Roman"/>
          <w:bCs/>
          <w:sz w:val="20"/>
        </w:rPr>
      </w:pPr>
      <w:r w:rsidRPr="00C2003F">
        <w:rPr>
          <w:rFonts w:cs="Times New Roman"/>
          <w:b/>
          <w:sz w:val="20"/>
        </w:rPr>
        <w:t>1</w:t>
      </w:r>
      <w:r w:rsidR="00C4576D" w:rsidRPr="00C2003F">
        <w:rPr>
          <w:rFonts w:cs="Times New Roman"/>
          <w:b/>
          <w:sz w:val="20"/>
        </w:rPr>
        <w:t>2</w:t>
      </w:r>
      <w:r w:rsidRPr="00C2003F">
        <w:rPr>
          <w:rFonts w:cs="Times New Roman"/>
          <w:b/>
          <w:sz w:val="20"/>
        </w:rPr>
        <w:t xml:space="preserve">.1. </w:t>
      </w:r>
      <w:r w:rsidRPr="00C2003F">
        <w:rPr>
          <w:rFonts w:cs="Times New Roman"/>
          <w:bCs/>
          <w:sz w:val="20"/>
        </w:rPr>
        <w:t xml:space="preserve">Constam da minuta da Ata de Registro de Preços, </w:t>
      </w:r>
      <w:r w:rsidRPr="00C2003F">
        <w:rPr>
          <w:rFonts w:cs="Times New Roman"/>
          <w:b/>
          <w:sz w:val="20"/>
        </w:rPr>
        <w:t>Anexo III</w:t>
      </w:r>
      <w:r w:rsidRPr="00C2003F">
        <w:rPr>
          <w:rFonts w:cs="Times New Roman"/>
          <w:bCs/>
          <w:sz w:val="20"/>
        </w:rPr>
        <w:t xml:space="preserve"> deste Edital.</w:t>
      </w:r>
    </w:p>
    <w:p w:rsidR="00F93C6A" w:rsidRPr="00C2003F" w:rsidRDefault="00F93C6A">
      <w:pPr>
        <w:pStyle w:val="Normal1"/>
        <w:tabs>
          <w:tab w:val="left" w:pos="0"/>
        </w:tabs>
        <w:jc w:val="both"/>
        <w:rPr>
          <w:rFonts w:cs="Times New Roman"/>
          <w:bCs/>
          <w:sz w:val="20"/>
        </w:rPr>
      </w:pPr>
    </w:p>
    <w:p w:rsidR="00F93C6A" w:rsidRPr="00C2003F" w:rsidRDefault="007272D2" w:rsidP="009D1306">
      <w:pPr>
        <w:pStyle w:val="Normal1"/>
        <w:widowControl/>
        <w:jc w:val="both"/>
        <w:rPr>
          <w:rFonts w:cs="Times New Roman"/>
          <w:b/>
          <w:sz w:val="20"/>
        </w:rPr>
      </w:pPr>
      <w:r w:rsidRPr="00C2003F">
        <w:rPr>
          <w:rFonts w:cs="Times New Roman"/>
          <w:b/>
          <w:sz w:val="20"/>
        </w:rPr>
        <w:t>1</w:t>
      </w:r>
      <w:r w:rsidR="00C4576D" w:rsidRPr="00C2003F">
        <w:rPr>
          <w:rFonts w:cs="Times New Roman"/>
          <w:b/>
          <w:sz w:val="20"/>
        </w:rPr>
        <w:t>3</w:t>
      </w:r>
      <w:r w:rsidRPr="00C2003F">
        <w:rPr>
          <w:rFonts w:cs="Times New Roman"/>
          <w:b/>
          <w:sz w:val="20"/>
        </w:rPr>
        <w:t>. DO RECEBIMENTO DO OBJETO DA LICITAÇÃO</w:t>
      </w:r>
    </w:p>
    <w:p w:rsidR="0095334B" w:rsidRPr="00C2003F" w:rsidRDefault="007272D2" w:rsidP="009D1306">
      <w:pPr>
        <w:keepLines/>
        <w:spacing w:line="240" w:lineRule="auto"/>
        <w:jc w:val="both"/>
        <w:rPr>
          <w:rFonts w:ascii="Times New Roman" w:eastAsia="Calibri" w:hAnsi="Times New Roman" w:cs="Times New Roman"/>
          <w:sz w:val="20"/>
          <w:szCs w:val="20"/>
          <w:lang w:eastAsia="ar-SA"/>
        </w:rPr>
      </w:pPr>
      <w:r w:rsidRPr="00C2003F">
        <w:rPr>
          <w:rFonts w:ascii="Times New Roman" w:eastAsia="Calibri" w:hAnsi="Times New Roman" w:cs="Times New Roman"/>
          <w:b/>
          <w:sz w:val="20"/>
          <w:szCs w:val="20"/>
          <w:lang w:eastAsia="ar-SA"/>
        </w:rPr>
        <w:t>1</w:t>
      </w:r>
      <w:r w:rsidR="00C4576D" w:rsidRPr="00C2003F">
        <w:rPr>
          <w:rFonts w:ascii="Times New Roman" w:eastAsia="Calibri" w:hAnsi="Times New Roman" w:cs="Times New Roman"/>
          <w:b/>
          <w:sz w:val="20"/>
          <w:szCs w:val="20"/>
          <w:lang w:eastAsia="ar-SA"/>
        </w:rPr>
        <w:t>3</w:t>
      </w:r>
      <w:r w:rsidRPr="00C2003F">
        <w:rPr>
          <w:rFonts w:ascii="Times New Roman" w:eastAsia="Calibri" w:hAnsi="Times New Roman" w:cs="Times New Roman"/>
          <w:b/>
          <w:sz w:val="20"/>
          <w:szCs w:val="20"/>
          <w:lang w:eastAsia="ar-SA"/>
        </w:rPr>
        <w:t>.1.</w:t>
      </w:r>
      <w:r w:rsidRPr="00C2003F">
        <w:rPr>
          <w:rFonts w:ascii="Times New Roman" w:eastAsia="Calibri" w:hAnsi="Times New Roman" w:cs="Times New Roman"/>
          <w:sz w:val="20"/>
          <w:szCs w:val="20"/>
          <w:lang w:eastAsia="ar-SA"/>
        </w:rPr>
        <w:t xml:space="preserve"> </w:t>
      </w:r>
      <w:r w:rsidR="0095334B" w:rsidRPr="00C2003F">
        <w:rPr>
          <w:rFonts w:ascii="Times New Roman" w:eastAsia="Calibri" w:hAnsi="Times New Roman" w:cs="Times New Roman"/>
          <w:sz w:val="20"/>
          <w:szCs w:val="20"/>
          <w:lang w:eastAsia="ar-SA"/>
        </w:rPr>
        <w:t>O fornecimento será definido pela unidade demandante responsável pela emissão da Nota de Empenho e poderá ser realizado de duas formas:</w:t>
      </w:r>
    </w:p>
    <w:p w:rsidR="0095334B" w:rsidRPr="00C2003F" w:rsidRDefault="00D77431" w:rsidP="0095334B">
      <w:pPr>
        <w:keepLines/>
        <w:spacing w:before="120" w:after="120" w:line="240" w:lineRule="auto"/>
        <w:jc w:val="both"/>
        <w:rPr>
          <w:rFonts w:ascii="Times New Roman" w:hAnsi="Times New Roman" w:cs="Times New Roman"/>
          <w:sz w:val="20"/>
          <w:lang w:eastAsia="ar-SA"/>
        </w:rPr>
      </w:pPr>
      <w:r w:rsidRPr="00C2003F">
        <w:rPr>
          <w:rFonts w:ascii="Times New Roman" w:hAnsi="Times New Roman" w:cs="Times New Roman"/>
          <w:b/>
          <w:sz w:val="20"/>
          <w:lang w:eastAsia="ar-SA"/>
        </w:rPr>
        <w:t>1</w:t>
      </w:r>
      <w:r w:rsidR="00C4576D" w:rsidRPr="00C2003F">
        <w:rPr>
          <w:rFonts w:ascii="Times New Roman" w:hAnsi="Times New Roman" w:cs="Times New Roman"/>
          <w:b/>
          <w:sz w:val="20"/>
          <w:lang w:eastAsia="ar-SA"/>
        </w:rPr>
        <w:t>3</w:t>
      </w:r>
      <w:r w:rsidRPr="00C2003F">
        <w:rPr>
          <w:rFonts w:ascii="Times New Roman" w:hAnsi="Times New Roman" w:cs="Times New Roman"/>
          <w:b/>
          <w:sz w:val="20"/>
          <w:lang w:eastAsia="ar-SA"/>
        </w:rPr>
        <w:t>.1.1.</w:t>
      </w:r>
      <w:r w:rsidRPr="00C2003F">
        <w:rPr>
          <w:rFonts w:ascii="Times New Roman" w:hAnsi="Times New Roman" w:cs="Times New Roman"/>
          <w:sz w:val="20"/>
          <w:lang w:eastAsia="ar-SA"/>
        </w:rPr>
        <w:t xml:space="preserve"> </w:t>
      </w:r>
      <w:r w:rsidR="0095334B" w:rsidRPr="00C2003F">
        <w:rPr>
          <w:rFonts w:ascii="Times New Roman" w:hAnsi="Times New Roman" w:cs="Times New Roman"/>
          <w:sz w:val="20"/>
          <w:lang w:eastAsia="ar-SA"/>
        </w:rPr>
        <w:t>Recarga: Processo de fornecimento onde a empresa realizará a recarga dos recipientes (cilindros, botijões, containers ou tanques) disponibilizados pela unidade responsável pela emissão da Nota de Empenho;</w:t>
      </w:r>
    </w:p>
    <w:p w:rsidR="0095334B" w:rsidRPr="00C2003F" w:rsidRDefault="00D77431" w:rsidP="0095334B">
      <w:pPr>
        <w:keepLines/>
        <w:spacing w:before="120" w:after="120" w:line="240" w:lineRule="auto"/>
        <w:jc w:val="both"/>
        <w:rPr>
          <w:rFonts w:ascii="Times New Roman" w:eastAsia="Calibri" w:hAnsi="Times New Roman" w:cs="Times New Roman"/>
          <w:sz w:val="20"/>
          <w:szCs w:val="20"/>
          <w:lang w:eastAsia="ar-SA"/>
        </w:rPr>
      </w:pPr>
      <w:r w:rsidRPr="00C2003F">
        <w:rPr>
          <w:rFonts w:ascii="Times New Roman" w:eastAsia="Calibri" w:hAnsi="Times New Roman" w:cs="Times New Roman"/>
          <w:b/>
          <w:sz w:val="20"/>
          <w:szCs w:val="20"/>
          <w:lang w:eastAsia="ar-SA"/>
        </w:rPr>
        <w:t>1</w:t>
      </w:r>
      <w:r w:rsidR="00C4576D" w:rsidRPr="00C2003F">
        <w:rPr>
          <w:rFonts w:ascii="Times New Roman" w:eastAsia="Calibri" w:hAnsi="Times New Roman" w:cs="Times New Roman"/>
          <w:b/>
          <w:sz w:val="20"/>
          <w:szCs w:val="20"/>
          <w:lang w:eastAsia="ar-SA"/>
        </w:rPr>
        <w:t>3</w:t>
      </w:r>
      <w:r w:rsidRPr="00C2003F">
        <w:rPr>
          <w:rFonts w:ascii="Times New Roman" w:eastAsia="Calibri" w:hAnsi="Times New Roman" w:cs="Times New Roman"/>
          <w:b/>
          <w:sz w:val="20"/>
          <w:szCs w:val="20"/>
          <w:lang w:eastAsia="ar-SA"/>
        </w:rPr>
        <w:t>.1.2.</w:t>
      </w:r>
      <w:r w:rsidRPr="00C2003F">
        <w:rPr>
          <w:rFonts w:ascii="Times New Roman" w:eastAsia="Calibri" w:hAnsi="Times New Roman" w:cs="Times New Roman"/>
          <w:sz w:val="20"/>
          <w:szCs w:val="20"/>
          <w:lang w:eastAsia="ar-SA"/>
        </w:rPr>
        <w:t xml:space="preserve"> </w:t>
      </w:r>
      <w:r w:rsidR="0095334B" w:rsidRPr="00C2003F">
        <w:rPr>
          <w:rFonts w:ascii="Times New Roman" w:eastAsia="Calibri" w:hAnsi="Times New Roman" w:cs="Times New Roman"/>
          <w:sz w:val="20"/>
          <w:szCs w:val="20"/>
          <w:lang w:eastAsia="ar-SA"/>
        </w:rPr>
        <w:t xml:space="preserve">Envasado: Onde os gases serão entregues nas unidades solicitantes devidamente envasados em seus respectivos recipientes. </w:t>
      </w:r>
    </w:p>
    <w:p w:rsidR="0095334B" w:rsidRPr="00C2003F" w:rsidRDefault="00C4576D" w:rsidP="0095334B">
      <w:pPr>
        <w:keepLines/>
        <w:spacing w:before="120" w:after="120" w:line="240" w:lineRule="auto"/>
        <w:jc w:val="both"/>
        <w:rPr>
          <w:rFonts w:ascii="Times New Roman" w:eastAsia="Calibri" w:hAnsi="Times New Roman" w:cs="Times New Roman"/>
          <w:sz w:val="20"/>
          <w:szCs w:val="20"/>
          <w:lang w:eastAsia="ar-SA"/>
        </w:rPr>
      </w:pPr>
      <w:r w:rsidRPr="00C2003F">
        <w:rPr>
          <w:rFonts w:ascii="Times New Roman" w:eastAsia="Calibri" w:hAnsi="Times New Roman" w:cs="Times New Roman"/>
          <w:b/>
          <w:sz w:val="20"/>
          <w:szCs w:val="20"/>
          <w:lang w:eastAsia="ar-SA"/>
        </w:rPr>
        <w:t>13</w:t>
      </w:r>
      <w:r w:rsidR="00D77431" w:rsidRPr="00C2003F">
        <w:rPr>
          <w:rFonts w:ascii="Times New Roman" w:eastAsia="Calibri" w:hAnsi="Times New Roman" w:cs="Times New Roman"/>
          <w:b/>
          <w:sz w:val="20"/>
          <w:szCs w:val="20"/>
          <w:lang w:eastAsia="ar-SA"/>
        </w:rPr>
        <w:t>.1.2.1.</w:t>
      </w:r>
      <w:r w:rsidR="00D77431" w:rsidRPr="00C2003F">
        <w:rPr>
          <w:rFonts w:ascii="Times New Roman" w:eastAsia="Calibri" w:hAnsi="Times New Roman" w:cs="Times New Roman"/>
          <w:sz w:val="20"/>
          <w:szCs w:val="20"/>
          <w:lang w:eastAsia="ar-SA"/>
        </w:rPr>
        <w:t xml:space="preserve"> </w:t>
      </w:r>
      <w:r w:rsidR="0095334B" w:rsidRPr="00C2003F">
        <w:rPr>
          <w:rFonts w:ascii="Times New Roman" w:eastAsia="Calibri" w:hAnsi="Times New Roman" w:cs="Times New Roman"/>
          <w:sz w:val="20"/>
          <w:szCs w:val="20"/>
          <w:lang w:eastAsia="ar-SA"/>
        </w:rPr>
        <w:t>Caso seja necessário o fornecimento dos recipientes em comodato a unidade solicitante deverá comunicar à fornecedora.</w:t>
      </w:r>
    </w:p>
    <w:p w:rsidR="000E1991" w:rsidRPr="00C2003F" w:rsidRDefault="00C4576D" w:rsidP="000E1991">
      <w:pPr>
        <w:pStyle w:val="Normal1"/>
        <w:tabs>
          <w:tab w:val="left" w:pos="0"/>
        </w:tabs>
        <w:jc w:val="both"/>
        <w:rPr>
          <w:rFonts w:cs="Times New Roman"/>
          <w:sz w:val="20"/>
        </w:rPr>
      </w:pPr>
      <w:r w:rsidRPr="00C2003F">
        <w:rPr>
          <w:rFonts w:cs="Times New Roman"/>
          <w:b/>
          <w:sz w:val="20"/>
        </w:rPr>
        <w:t>13</w:t>
      </w:r>
      <w:r w:rsidR="001B6A71" w:rsidRPr="00C2003F">
        <w:rPr>
          <w:rFonts w:cs="Times New Roman"/>
          <w:b/>
          <w:sz w:val="20"/>
        </w:rPr>
        <w:t>.2.</w:t>
      </w:r>
      <w:r w:rsidR="0095334B" w:rsidRPr="00C2003F">
        <w:rPr>
          <w:rFonts w:cs="Times New Roman"/>
          <w:sz w:val="20"/>
        </w:rPr>
        <w:t xml:space="preserve"> </w:t>
      </w:r>
      <w:r w:rsidR="000E1991" w:rsidRPr="00C2003F">
        <w:rPr>
          <w:rFonts w:cs="Times New Roman"/>
          <w:sz w:val="20"/>
        </w:rPr>
        <w:t>Os itens deverão ser entregues diretamente nas unidades administrativas da UFPE (departamentos, salas, salas de aula, auditórios, laboratórios, oficinas etc.), conforme destinações internas, indicadas em documento enviado junto à nota de empenho, compreendidas nos seguintes endereços:</w:t>
      </w:r>
    </w:p>
    <w:p w:rsidR="003B03D8" w:rsidRPr="00C2003F" w:rsidRDefault="003B03D8" w:rsidP="003B03D8">
      <w:pPr>
        <w:pStyle w:val="Normal1"/>
        <w:tabs>
          <w:tab w:val="left" w:pos="0"/>
        </w:tabs>
        <w:jc w:val="both"/>
        <w:rPr>
          <w:rFonts w:cs="Times New Roman"/>
          <w:sz w:val="20"/>
        </w:rPr>
      </w:pPr>
    </w:p>
    <w:p w:rsidR="003B03D8" w:rsidRPr="00C2003F" w:rsidRDefault="003B03D8"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540B1C" w:rsidRPr="00C2003F">
        <w:rPr>
          <w:rFonts w:cs="Times New Roman"/>
          <w:b/>
          <w:sz w:val="20"/>
        </w:rPr>
        <w:t>2</w:t>
      </w:r>
      <w:r w:rsidRPr="00C2003F">
        <w:rPr>
          <w:rFonts w:cs="Times New Roman"/>
          <w:b/>
          <w:sz w:val="20"/>
        </w:rPr>
        <w:t>.</w:t>
      </w:r>
      <w:r w:rsidR="00540B1C" w:rsidRPr="00C2003F">
        <w:rPr>
          <w:rFonts w:cs="Times New Roman"/>
          <w:b/>
          <w:sz w:val="20"/>
        </w:rPr>
        <w:t>1.</w:t>
      </w:r>
      <w:r w:rsidRPr="00C2003F">
        <w:rPr>
          <w:rFonts w:cs="Times New Roman"/>
          <w:sz w:val="20"/>
        </w:rPr>
        <w:t xml:space="preserve"> REGIÃO METROPOLITANA DO RECIFE – RMR:</w:t>
      </w:r>
    </w:p>
    <w:p w:rsidR="00BE73AF" w:rsidRPr="00C2003F" w:rsidRDefault="00BE73AF" w:rsidP="003B03D8">
      <w:pPr>
        <w:pStyle w:val="Normal1"/>
        <w:tabs>
          <w:tab w:val="left" w:pos="0"/>
        </w:tabs>
        <w:jc w:val="both"/>
        <w:rPr>
          <w:rFonts w:cs="Times New Roman"/>
          <w:sz w:val="20"/>
        </w:rPr>
      </w:pPr>
    </w:p>
    <w:p w:rsidR="003B03D8" w:rsidRPr="00C2003F" w:rsidRDefault="00540B1C"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.2.1.1.</w:t>
      </w:r>
      <w:r w:rsidRPr="00C2003F">
        <w:rPr>
          <w:rFonts w:cs="Times New Roman"/>
          <w:sz w:val="20"/>
        </w:rPr>
        <w:t xml:space="preserve"> </w:t>
      </w:r>
      <w:r w:rsidR="003B03D8" w:rsidRPr="00C2003F">
        <w:rPr>
          <w:rFonts w:cs="Times New Roman"/>
          <w:sz w:val="20"/>
        </w:rPr>
        <w:t xml:space="preserve"> Campus Recife – Av. da Arquitetura s/n, campus universitário, situado no bairro Cidade Universitária/Várzea. Recife – PE. CEP 50740-550.</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E85334" w:rsidRPr="00C2003F">
        <w:rPr>
          <w:rFonts w:cs="Times New Roman"/>
          <w:b/>
          <w:sz w:val="20"/>
        </w:rPr>
        <w:t>.2.1.1.1.</w:t>
      </w:r>
      <w:r w:rsidR="00E85334" w:rsidRPr="00C2003F">
        <w:rPr>
          <w:rFonts w:cs="Times New Roman"/>
          <w:sz w:val="20"/>
        </w:rPr>
        <w:t xml:space="preserve">  </w:t>
      </w:r>
      <w:r w:rsidR="003B03D8" w:rsidRPr="00C2003F">
        <w:rPr>
          <w:rFonts w:cs="Times New Roman"/>
          <w:b/>
          <w:sz w:val="20"/>
        </w:rPr>
        <w:t xml:space="preserve">Todos os itens, </w:t>
      </w:r>
      <w:r w:rsidR="003B03D8" w:rsidRPr="00C2003F">
        <w:rPr>
          <w:rFonts w:cs="Times New Roman"/>
          <w:b/>
          <w:sz w:val="20"/>
          <w:u w:val="single"/>
        </w:rPr>
        <w:t>exceto</w:t>
      </w:r>
      <w:r w:rsidR="003B03D8" w:rsidRPr="00C2003F">
        <w:rPr>
          <w:rFonts w:cs="Times New Roman"/>
          <w:b/>
          <w:sz w:val="20"/>
        </w:rPr>
        <w:t xml:space="preserve"> 03, 10, 13 e 16.</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540B1C" w:rsidRPr="00C2003F">
        <w:rPr>
          <w:rFonts w:cs="Times New Roman"/>
          <w:b/>
          <w:sz w:val="20"/>
        </w:rPr>
        <w:t>.2.2.</w:t>
      </w:r>
      <w:r w:rsidR="00540B1C" w:rsidRPr="00C2003F">
        <w:rPr>
          <w:rFonts w:cs="Times New Roman"/>
          <w:sz w:val="20"/>
        </w:rPr>
        <w:t xml:space="preserve"> </w:t>
      </w:r>
      <w:r w:rsidR="003B03D8" w:rsidRPr="00C2003F">
        <w:rPr>
          <w:rFonts w:cs="Times New Roman"/>
          <w:sz w:val="20"/>
        </w:rPr>
        <w:t>INTERIOR DO ESTADO:</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4B0153" w:rsidRPr="00C2003F">
        <w:rPr>
          <w:rFonts w:cs="Times New Roman"/>
          <w:b/>
          <w:sz w:val="20"/>
        </w:rPr>
        <w:t>.2.2.1</w:t>
      </w:r>
      <w:r w:rsidR="00AB612A" w:rsidRPr="00C2003F">
        <w:rPr>
          <w:rFonts w:cs="Times New Roman"/>
          <w:b/>
          <w:sz w:val="20"/>
        </w:rPr>
        <w:t>.</w:t>
      </w:r>
      <w:r w:rsidR="00AB612A" w:rsidRPr="00C2003F">
        <w:rPr>
          <w:rFonts w:cs="Times New Roman"/>
          <w:sz w:val="20"/>
        </w:rPr>
        <w:t xml:space="preserve"> </w:t>
      </w:r>
      <w:r w:rsidR="003B03D8" w:rsidRPr="00C2003F">
        <w:rPr>
          <w:rFonts w:cs="Times New Roman"/>
          <w:sz w:val="20"/>
        </w:rPr>
        <w:t>CAA - Campus Caruaru (distância aproximada da capital Recife = 140 km) - Rodovia BR-104, KM 59, s/n, Nova Caruaru. Caruaru – PE. CEP 55002-970.</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4B0153" w:rsidRPr="00C2003F">
        <w:rPr>
          <w:rFonts w:cs="Times New Roman"/>
          <w:b/>
          <w:sz w:val="20"/>
        </w:rPr>
        <w:t>.2.2.1.1.</w:t>
      </w:r>
      <w:r w:rsidR="004B0153" w:rsidRPr="00C2003F">
        <w:rPr>
          <w:rFonts w:cs="Times New Roman"/>
          <w:sz w:val="20"/>
        </w:rPr>
        <w:t xml:space="preserve"> </w:t>
      </w:r>
      <w:r w:rsidR="003B03D8" w:rsidRPr="00C2003F">
        <w:rPr>
          <w:rFonts w:cs="Times New Roman"/>
          <w:b/>
          <w:sz w:val="20"/>
        </w:rPr>
        <w:t>Referente aos itens 03, 10, 13 e 16.</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4B0153" w:rsidRPr="00C2003F">
        <w:rPr>
          <w:rFonts w:cs="Times New Roman"/>
          <w:b/>
          <w:sz w:val="20"/>
        </w:rPr>
        <w:t>3</w:t>
      </w:r>
      <w:r w:rsidRPr="00C2003F">
        <w:rPr>
          <w:rFonts w:cs="Times New Roman"/>
          <w:b/>
          <w:sz w:val="20"/>
        </w:rPr>
        <w:t>.</w:t>
      </w:r>
      <w:r w:rsidRPr="00C2003F">
        <w:rPr>
          <w:rFonts w:cs="Times New Roman"/>
          <w:sz w:val="20"/>
        </w:rPr>
        <w:t xml:space="preserve"> </w:t>
      </w:r>
      <w:r w:rsidR="003B03D8" w:rsidRPr="00C2003F">
        <w:rPr>
          <w:rFonts w:cs="Times New Roman"/>
          <w:sz w:val="20"/>
        </w:rPr>
        <w:t xml:space="preserve">No caso de entregas no Campus Recife, a contratada deverá apresentar os materiais objetos deste </w:t>
      </w:r>
      <w:r w:rsidR="000A6C79" w:rsidRPr="00C2003F">
        <w:rPr>
          <w:rFonts w:cs="Times New Roman"/>
          <w:sz w:val="20"/>
        </w:rPr>
        <w:t>Edital</w:t>
      </w:r>
      <w:r w:rsidR="003B03D8" w:rsidRPr="00C2003F">
        <w:rPr>
          <w:rFonts w:cs="Times New Roman"/>
          <w:sz w:val="20"/>
        </w:rPr>
        <w:t xml:space="preserve"> e suas respectivas documentações, inicialmente, no Almoxarifado Central da UFPE, onde um agente do almoxarifado verificará a conformidade e orientará as entregas locais.</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4B0153" w:rsidRPr="00C2003F">
        <w:rPr>
          <w:rFonts w:cs="Times New Roman"/>
          <w:b/>
          <w:sz w:val="20"/>
        </w:rPr>
        <w:t>3</w:t>
      </w:r>
      <w:r w:rsidRPr="00C2003F">
        <w:rPr>
          <w:rFonts w:cs="Times New Roman"/>
          <w:b/>
          <w:sz w:val="20"/>
        </w:rPr>
        <w:t>.1.</w:t>
      </w:r>
      <w:r w:rsidRPr="00C2003F">
        <w:rPr>
          <w:rFonts w:cs="Times New Roman"/>
          <w:sz w:val="20"/>
        </w:rPr>
        <w:t xml:space="preserve"> </w:t>
      </w:r>
      <w:r w:rsidR="003B03D8" w:rsidRPr="00C2003F">
        <w:rPr>
          <w:rFonts w:cs="Times New Roman"/>
          <w:sz w:val="20"/>
        </w:rPr>
        <w:t xml:space="preserve">Neste caso, a entrega deverá ser agendada com a Divisão de Almoxarifado através dos telefones (81) 2126 8398 ou 2126 8399, com antecedência mínima de </w:t>
      </w:r>
      <w:r w:rsidR="003B03D8" w:rsidRPr="00C2003F">
        <w:rPr>
          <w:rFonts w:cs="Times New Roman"/>
          <w:b/>
          <w:sz w:val="20"/>
        </w:rPr>
        <w:t>48 (quarenta e oito) horas</w:t>
      </w:r>
      <w:r w:rsidR="003B03D8" w:rsidRPr="00C2003F">
        <w:rPr>
          <w:rFonts w:cs="Times New Roman"/>
          <w:sz w:val="20"/>
        </w:rPr>
        <w:t xml:space="preserve"> da data de entrega no local indicado.</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4B0153" w:rsidRPr="00C2003F">
        <w:rPr>
          <w:rFonts w:cs="Times New Roman"/>
          <w:b/>
          <w:sz w:val="20"/>
        </w:rPr>
        <w:t>4</w:t>
      </w:r>
      <w:r w:rsidRPr="00C2003F">
        <w:rPr>
          <w:rFonts w:cs="Times New Roman"/>
          <w:b/>
          <w:sz w:val="20"/>
        </w:rPr>
        <w:t>.</w:t>
      </w:r>
      <w:r w:rsidRPr="00C2003F">
        <w:rPr>
          <w:rFonts w:cs="Times New Roman"/>
          <w:sz w:val="20"/>
        </w:rPr>
        <w:t xml:space="preserve"> </w:t>
      </w:r>
      <w:r w:rsidR="003B03D8" w:rsidRPr="00C2003F">
        <w:rPr>
          <w:rFonts w:cs="Times New Roman"/>
          <w:sz w:val="20"/>
        </w:rPr>
        <w:t xml:space="preserve">No caso de entregas fora do Campus Recife, o agendamento deverá ser realizado, com antecedência mínima de </w:t>
      </w:r>
      <w:r w:rsidR="003B03D8" w:rsidRPr="00C2003F">
        <w:rPr>
          <w:rFonts w:cs="Times New Roman"/>
          <w:b/>
          <w:sz w:val="20"/>
        </w:rPr>
        <w:t>48 horas</w:t>
      </w:r>
      <w:r w:rsidR="003B03D8" w:rsidRPr="00C2003F">
        <w:rPr>
          <w:rFonts w:cs="Times New Roman"/>
          <w:sz w:val="20"/>
        </w:rPr>
        <w:t xml:space="preserve"> da data de entrega no local indicado, através dos contatos indicados em documento enviado junto à nota de empenho.</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4B0153" w:rsidRPr="00C2003F">
        <w:rPr>
          <w:rFonts w:cs="Times New Roman"/>
          <w:b/>
          <w:sz w:val="20"/>
        </w:rPr>
        <w:t>5</w:t>
      </w:r>
      <w:r w:rsidRPr="00C2003F">
        <w:rPr>
          <w:rFonts w:cs="Times New Roman"/>
          <w:b/>
          <w:sz w:val="20"/>
        </w:rPr>
        <w:t>.</w:t>
      </w:r>
      <w:r w:rsidRPr="00C2003F">
        <w:rPr>
          <w:rFonts w:cs="Times New Roman"/>
          <w:sz w:val="20"/>
        </w:rPr>
        <w:t xml:space="preserve"> </w:t>
      </w:r>
      <w:r w:rsidR="003B03D8" w:rsidRPr="00C2003F">
        <w:rPr>
          <w:rFonts w:cs="Times New Roman"/>
          <w:sz w:val="20"/>
        </w:rPr>
        <w:t>A contratada deverá apresentar a nota fiscal no ato da entrega dos produtos, indicando o número da nota de empenho a ser liquidada, o número do pregão e dos itens, a quantidade de unidades entregues, os valores unitário e total, marca e os dados bancários da contratada.</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4B0153" w:rsidRPr="00C2003F">
        <w:rPr>
          <w:rFonts w:cs="Times New Roman"/>
          <w:b/>
          <w:sz w:val="20"/>
        </w:rPr>
        <w:t>6</w:t>
      </w:r>
      <w:r w:rsidRPr="00C2003F">
        <w:rPr>
          <w:rFonts w:cs="Times New Roman"/>
          <w:b/>
          <w:sz w:val="20"/>
        </w:rPr>
        <w:t>.</w:t>
      </w:r>
      <w:r w:rsidRPr="00C2003F">
        <w:rPr>
          <w:rFonts w:cs="Times New Roman"/>
          <w:sz w:val="20"/>
        </w:rPr>
        <w:t xml:space="preserve"> </w:t>
      </w:r>
      <w:r w:rsidR="003B03D8" w:rsidRPr="00C2003F">
        <w:rPr>
          <w:rFonts w:cs="Times New Roman"/>
          <w:sz w:val="20"/>
        </w:rPr>
        <w:t>A contratada deverá prever todo serviço logístico necessário.</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D02574" w:rsidRPr="00C2003F">
        <w:rPr>
          <w:rFonts w:cs="Times New Roman"/>
          <w:b/>
          <w:sz w:val="20"/>
        </w:rPr>
        <w:t>7</w:t>
      </w:r>
      <w:r w:rsidRPr="00C2003F">
        <w:rPr>
          <w:rFonts w:cs="Times New Roman"/>
          <w:b/>
          <w:sz w:val="20"/>
        </w:rPr>
        <w:t>.</w:t>
      </w:r>
      <w:r w:rsidRPr="00C2003F">
        <w:rPr>
          <w:rFonts w:cs="Times New Roman"/>
          <w:sz w:val="20"/>
        </w:rPr>
        <w:t xml:space="preserve"> </w:t>
      </w:r>
      <w:r w:rsidR="003B03D8" w:rsidRPr="00C2003F">
        <w:rPr>
          <w:rFonts w:cs="Times New Roman"/>
          <w:sz w:val="20"/>
        </w:rPr>
        <w:t>A contratada deverá realizar as entregas em horário compreendido entre 8h às 12h e 14h às 16h de dias úteis e funcionamento normal da repartição.</w:t>
      </w:r>
    </w:p>
    <w:p w:rsidR="003B03D8" w:rsidRPr="00C2003F" w:rsidRDefault="003B03D8" w:rsidP="003B03D8">
      <w:pPr>
        <w:pStyle w:val="Normal1"/>
        <w:tabs>
          <w:tab w:val="left" w:pos="0"/>
        </w:tabs>
        <w:jc w:val="both"/>
        <w:rPr>
          <w:rFonts w:cs="Times New Roman"/>
          <w:sz w:val="20"/>
        </w:rPr>
      </w:pPr>
    </w:p>
    <w:p w:rsidR="003B03D8" w:rsidRPr="00C2003F" w:rsidRDefault="00AB612A" w:rsidP="00AF6EEB">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D02574" w:rsidRPr="00C2003F">
        <w:rPr>
          <w:rFonts w:cs="Times New Roman"/>
          <w:b/>
          <w:sz w:val="20"/>
        </w:rPr>
        <w:t>8</w:t>
      </w:r>
      <w:r w:rsidRPr="00C2003F">
        <w:rPr>
          <w:rFonts w:cs="Times New Roman"/>
          <w:b/>
          <w:sz w:val="20"/>
        </w:rPr>
        <w:t>.</w:t>
      </w:r>
      <w:r w:rsidRPr="00C2003F">
        <w:rPr>
          <w:rFonts w:cs="Times New Roman"/>
          <w:sz w:val="20"/>
        </w:rPr>
        <w:t xml:space="preserve"> </w:t>
      </w:r>
      <w:r w:rsidR="003B03D8" w:rsidRPr="00C2003F">
        <w:rPr>
          <w:rFonts w:cs="Times New Roman"/>
          <w:sz w:val="20"/>
        </w:rPr>
        <w:t xml:space="preserve">A contratada terá prazo máximo de </w:t>
      </w:r>
      <w:r w:rsidR="003B03D8" w:rsidRPr="00C2003F">
        <w:rPr>
          <w:rFonts w:cs="Times New Roman"/>
          <w:b/>
          <w:sz w:val="20"/>
        </w:rPr>
        <w:t>07 (sete) dias corridos</w:t>
      </w:r>
      <w:r w:rsidR="003B03D8" w:rsidRPr="00C2003F">
        <w:rPr>
          <w:rFonts w:cs="Times New Roman"/>
          <w:sz w:val="20"/>
        </w:rPr>
        <w:t xml:space="preserve"> para entrega após o recebimento da Nota de Empenho;</w:t>
      </w:r>
    </w:p>
    <w:p w:rsidR="003B03D8" w:rsidRPr="00C2003F" w:rsidRDefault="003B03D8" w:rsidP="00AF6EEB">
      <w:pPr>
        <w:pStyle w:val="Normal1"/>
        <w:tabs>
          <w:tab w:val="left" w:pos="0"/>
        </w:tabs>
        <w:jc w:val="both"/>
        <w:rPr>
          <w:rFonts w:cs="Times New Roman"/>
          <w:sz w:val="20"/>
        </w:rPr>
      </w:pPr>
    </w:p>
    <w:p w:rsidR="00AF6EEB" w:rsidRPr="00C2003F" w:rsidRDefault="00AF6EEB" w:rsidP="00AF6EEB">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D02574" w:rsidRPr="00C2003F">
        <w:rPr>
          <w:rFonts w:cs="Times New Roman"/>
          <w:b/>
          <w:sz w:val="20"/>
        </w:rPr>
        <w:t>8</w:t>
      </w:r>
      <w:r w:rsidRPr="00C2003F">
        <w:rPr>
          <w:rFonts w:cs="Times New Roman"/>
          <w:b/>
          <w:sz w:val="20"/>
        </w:rPr>
        <w:t xml:space="preserve">.1. </w:t>
      </w:r>
      <w:r w:rsidRPr="00C2003F">
        <w:rPr>
          <w:rFonts w:cs="Times New Roman"/>
          <w:sz w:val="20"/>
        </w:rPr>
        <w:t xml:space="preserve">Exclusivamente para o </w:t>
      </w:r>
      <w:r w:rsidRPr="00C2003F">
        <w:rPr>
          <w:rFonts w:cs="Times New Roman"/>
          <w:b/>
          <w:sz w:val="20"/>
        </w:rPr>
        <w:t>ITEM 11</w:t>
      </w:r>
      <w:r w:rsidRPr="00C2003F">
        <w:rPr>
          <w:rFonts w:cs="Times New Roman"/>
          <w:sz w:val="20"/>
        </w:rPr>
        <w:t xml:space="preserve"> do </w:t>
      </w:r>
      <w:r w:rsidRPr="00C2003F">
        <w:rPr>
          <w:rFonts w:cs="Times New Roman"/>
          <w:b/>
          <w:sz w:val="20"/>
        </w:rPr>
        <w:t>ANEXO I</w:t>
      </w:r>
      <w:r w:rsidRPr="00C2003F">
        <w:rPr>
          <w:rFonts w:cs="Times New Roman"/>
          <w:sz w:val="20"/>
        </w:rPr>
        <w:t xml:space="preserve">, as entregas poderão ser feitas em até </w:t>
      </w:r>
      <w:r w:rsidRPr="00C2003F">
        <w:rPr>
          <w:rFonts w:cs="Times New Roman"/>
          <w:b/>
          <w:sz w:val="20"/>
        </w:rPr>
        <w:t>45 (quarenta e cinco dias) corridos</w:t>
      </w:r>
      <w:r w:rsidRPr="00C2003F">
        <w:rPr>
          <w:rFonts w:cs="Times New Roman"/>
          <w:sz w:val="20"/>
        </w:rPr>
        <w:t>, contados a partir da data de solicitação em função da especificidade do produto.</w:t>
      </w:r>
    </w:p>
    <w:p w:rsidR="00AF6EEB" w:rsidRPr="00C2003F" w:rsidRDefault="00AF6EEB" w:rsidP="00AF6EEB">
      <w:pPr>
        <w:pStyle w:val="Normal1"/>
        <w:tabs>
          <w:tab w:val="left" w:pos="0"/>
        </w:tabs>
        <w:jc w:val="both"/>
        <w:rPr>
          <w:rFonts w:cs="Times New Roman"/>
          <w:sz w:val="20"/>
        </w:rPr>
      </w:pPr>
    </w:p>
    <w:p w:rsidR="003B03D8" w:rsidRPr="00C2003F" w:rsidRDefault="00AB612A" w:rsidP="00AF6EEB">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w:t>
      </w:r>
      <w:r w:rsidR="00D02574" w:rsidRPr="00C2003F">
        <w:rPr>
          <w:rFonts w:cs="Times New Roman"/>
          <w:b/>
          <w:sz w:val="20"/>
        </w:rPr>
        <w:t>9</w:t>
      </w:r>
      <w:r w:rsidRPr="00C2003F">
        <w:rPr>
          <w:rFonts w:cs="Times New Roman"/>
          <w:b/>
          <w:sz w:val="20"/>
        </w:rPr>
        <w:t>.</w:t>
      </w:r>
      <w:r w:rsidRPr="00C2003F">
        <w:rPr>
          <w:rFonts w:cs="Times New Roman"/>
          <w:sz w:val="20"/>
        </w:rPr>
        <w:t xml:space="preserve"> </w:t>
      </w:r>
      <w:r w:rsidR="003B03D8" w:rsidRPr="00C2003F">
        <w:rPr>
          <w:rFonts w:cs="Times New Roman"/>
          <w:sz w:val="20"/>
        </w:rPr>
        <w:t>No ato da entrega dos itens, acompanhados das respectivas notas fiscais, o responsável local fará o recebimento PROVISÓRIO com atesto no verso da nota fiscal.</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.1</w:t>
      </w:r>
      <w:r w:rsidR="00D02574" w:rsidRPr="00C2003F">
        <w:rPr>
          <w:rFonts w:cs="Times New Roman"/>
          <w:b/>
          <w:sz w:val="20"/>
        </w:rPr>
        <w:t>0</w:t>
      </w:r>
      <w:r w:rsidRPr="00C2003F">
        <w:rPr>
          <w:rFonts w:cs="Times New Roman"/>
          <w:b/>
          <w:sz w:val="20"/>
        </w:rPr>
        <w:t>.</w:t>
      </w:r>
      <w:r w:rsidRPr="00C2003F">
        <w:rPr>
          <w:rFonts w:cs="Times New Roman"/>
          <w:sz w:val="20"/>
        </w:rPr>
        <w:t xml:space="preserve"> </w:t>
      </w:r>
      <w:r w:rsidR="003B03D8" w:rsidRPr="00C2003F">
        <w:rPr>
          <w:rFonts w:cs="Times New Roman"/>
          <w:sz w:val="20"/>
        </w:rPr>
        <w:t>Os recebimentos, provisório e definitivo, serão realizados na forma do art. 73, inciso II da Lei nº. 8.666/93 e respectivas alterações, a saber:</w:t>
      </w:r>
    </w:p>
    <w:p w:rsidR="003B03D8" w:rsidRPr="00C2003F" w:rsidRDefault="003B03D8" w:rsidP="003B03D8">
      <w:pPr>
        <w:pStyle w:val="Normal1"/>
        <w:tabs>
          <w:tab w:val="left" w:pos="0"/>
        </w:tabs>
        <w:jc w:val="both"/>
        <w:rPr>
          <w:rFonts w:cs="Times New Roman"/>
          <w:i/>
          <w:sz w:val="20"/>
        </w:rPr>
      </w:pPr>
      <w:r w:rsidRPr="00C2003F">
        <w:rPr>
          <w:rFonts w:cs="Times New Roman"/>
          <w:i/>
          <w:sz w:val="20"/>
        </w:rPr>
        <w:t>II - em se tratando de compras ou de locação de equipamentos:</w:t>
      </w:r>
    </w:p>
    <w:p w:rsidR="003B03D8" w:rsidRPr="00C2003F" w:rsidRDefault="003B03D8" w:rsidP="003B03D8">
      <w:pPr>
        <w:pStyle w:val="Normal1"/>
        <w:tabs>
          <w:tab w:val="left" w:pos="0"/>
        </w:tabs>
        <w:jc w:val="both"/>
        <w:rPr>
          <w:rFonts w:cs="Times New Roman"/>
          <w:i/>
          <w:sz w:val="20"/>
        </w:rPr>
      </w:pPr>
      <w:r w:rsidRPr="00C2003F">
        <w:rPr>
          <w:rFonts w:cs="Times New Roman"/>
          <w:i/>
          <w:sz w:val="20"/>
        </w:rPr>
        <w:t>a) provisoriamente, para efeito de posterior verificação da conformidade do material com a especificação;</w:t>
      </w:r>
    </w:p>
    <w:p w:rsidR="003B03D8" w:rsidRPr="00C2003F" w:rsidRDefault="003B03D8" w:rsidP="003B03D8">
      <w:pPr>
        <w:pStyle w:val="Normal1"/>
        <w:tabs>
          <w:tab w:val="left" w:pos="0"/>
        </w:tabs>
        <w:jc w:val="both"/>
        <w:rPr>
          <w:rFonts w:cs="Times New Roman"/>
          <w:i/>
          <w:sz w:val="20"/>
        </w:rPr>
      </w:pPr>
      <w:r w:rsidRPr="00C2003F">
        <w:rPr>
          <w:rFonts w:cs="Times New Roman"/>
          <w:i/>
          <w:sz w:val="20"/>
        </w:rPr>
        <w:t>b) definitivamente, após a verificação da qualidade e quantidade do material e consequente aceitação.</w:t>
      </w:r>
    </w:p>
    <w:p w:rsidR="003B03D8" w:rsidRPr="00C2003F" w:rsidRDefault="003B03D8" w:rsidP="003B03D8">
      <w:pPr>
        <w:pStyle w:val="Normal1"/>
        <w:tabs>
          <w:tab w:val="left" w:pos="0"/>
        </w:tabs>
        <w:jc w:val="both"/>
        <w:rPr>
          <w:rFonts w:cs="Times New Roman"/>
          <w:sz w:val="20"/>
        </w:rPr>
      </w:pPr>
      <w:bookmarkStart w:id="0" w:name="_Ref392226594"/>
      <w:bookmarkStart w:id="1" w:name="_Ref491766155"/>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.1</w:t>
      </w:r>
      <w:r w:rsidR="00D02574" w:rsidRPr="00C2003F">
        <w:rPr>
          <w:rFonts w:cs="Times New Roman"/>
          <w:b/>
          <w:sz w:val="20"/>
        </w:rPr>
        <w:t>1</w:t>
      </w:r>
      <w:r w:rsidRPr="00C2003F">
        <w:rPr>
          <w:rFonts w:cs="Times New Roman"/>
          <w:b/>
          <w:sz w:val="20"/>
        </w:rPr>
        <w:t>.</w:t>
      </w:r>
      <w:r w:rsidRPr="00C2003F">
        <w:rPr>
          <w:rFonts w:cs="Times New Roman"/>
          <w:sz w:val="20"/>
        </w:rPr>
        <w:t xml:space="preserve"> </w:t>
      </w:r>
      <w:r w:rsidR="003B03D8" w:rsidRPr="00C2003F">
        <w:rPr>
          <w:rFonts w:cs="Times New Roman"/>
          <w:sz w:val="20"/>
        </w:rPr>
        <w:t xml:space="preserve">Para o recebimento DEFINITIVO, conforme alínea “b” do referido artigo, será expedido termo em até </w:t>
      </w:r>
      <w:r w:rsidR="003B03D8" w:rsidRPr="00C2003F">
        <w:rPr>
          <w:rFonts w:cs="Times New Roman"/>
          <w:b/>
          <w:sz w:val="20"/>
        </w:rPr>
        <w:t>30 (trinta) dias corridos</w:t>
      </w:r>
      <w:r w:rsidR="003B03D8" w:rsidRPr="00C2003F">
        <w:rPr>
          <w:rFonts w:cs="Times New Roman"/>
          <w:sz w:val="20"/>
        </w:rPr>
        <w:t>, pelo servidor responsável, contados da data do recebimento provisório, caso não se verifique nenhuma irregularidade no item fornecido.</w:t>
      </w:r>
      <w:bookmarkEnd w:id="0"/>
      <w:bookmarkEnd w:id="1"/>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AB612A" w:rsidRPr="00C2003F">
        <w:rPr>
          <w:rFonts w:cs="Times New Roman"/>
          <w:b/>
          <w:sz w:val="20"/>
        </w:rPr>
        <w:t>.1</w:t>
      </w:r>
      <w:r w:rsidR="00D02574" w:rsidRPr="00C2003F">
        <w:rPr>
          <w:rFonts w:cs="Times New Roman"/>
          <w:b/>
          <w:sz w:val="20"/>
        </w:rPr>
        <w:t>1</w:t>
      </w:r>
      <w:r w:rsidR="00AB612A" w:rsidRPr="00C2003F">
        <w:rPr>
          <w:rFonts w:cs="Times New Roman"/>
          <w:b/>
          <w:sz w:val="20"/>
        </w:rPr>
        <w:t>.1.</w:t>
      </w:r>
      <w:r w:rsidR="00AB612A" w:rsidRPr="00C2003F">
        <w:rPr>
          <w:rFonts w:cs="Times New Roman"/>
          <w:sz w:val="20"/>
        </w:rPr>
        <w:t xml:space="preserve"> </w:t>
      </w:r>
      <w:r w:rsidR="003B03D8" w:rsidRPr="00C2003F">
        <w:rPr>
          <w:rFonts w:cs="Times New Roman"/>
          <w:sz w:val="20"/>
        </w:rPr>
        <w:t xml:space="preserve">O fornecedor deve substituir os itens que forem entregues com problemas decorrente de mau acondicionamento e/ou problemas de transporte, sem ônus para a UFPE, no prazo máximo de </w:t>
      </w:r>
      <w:r w:rsidR="003B03D8" w:rsidRPr="00C2003F">
        <w:rPr>
          <w:rFonts w:cs="Times New Roman"/>
          <w:b/>
          <w:sz w:val="20"/>
        </w:rPr>
        <w:t>10 (dez) dias corridos</w:t>
      </w:r>
      <w:r w:rsidR="003B03D8" w:rsidRPr="00C2003F">
        <w:rPr>
          <w:rFonts w:cs="Times New Roman"/>
          <w:sz w:val="20"/>
        </w:rPr>
        <w:t>, a partir da data da notificação;</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AB612A" w:rsidRPr="00C2003F">
        <w:rPr>
          <w:rFonts w:cs="Times New Roman"/>
          <w:b/>
          <w:sz w:val="20"/>
        </w:rPr>
        <w:t>.1</w:t>
      </w:r>
      <w:r w:rsidR="00D02574" w:rsidRPr="00C2003F">
        <w:rPr>
          <w:rFonts w:cs="Times New Roman"/>
          <w:b/>
          <w:sz w:val="20"/>
        </w:rPr>
        <w:t>1</w:t>
      </w:r>
      <w:r w:rsidR="00AB612A" w:rsidRPr="00C2003F">
        <w:rPr>
          <w:rFonts w:cs="Times New Roman"/>
          <w:b/>
          <w:sz w:val="20"/>
        </w:rPr>
        <w:t>.2.</w:t>
      </w:r>
      <w:r w:rsidR="00AB612A" w:rsidRPr="00C2003F">
        <w:rPr>
          <w:rFonts w:cs="Times New Roman"/>
          <w:sz w:val="20"/>
        </w:rPr>
        <w:t xml:space="preserve"> </w:t>
      </w:r>
      <w:r w:rsidR="003B03D8" w:rsidRPr="00C2003F">
        <w:rPr>
          <w:rFonts w:cs="Times New Roman"/>
          <w:sz w:val="20"/>
        </w:rPr>
        <w:t xml:space="preserve">Na hipótese de irregularidade, sanadas as falhas, será reiniciada nova contagem de </w:t>
      </w:r>
      <w:r w:rsidR="003B03D8" w:rsidRPr="00C2003F">
        <w:rPr>
          <w:rFonts w:cs="Times New Roman"/>
          <w:b/>
          <w:sz w:val="20"/>
        </w:rPr>
        <w:t>30 (trinta) dias corridos</w:t>
      </w:r>
      <w:r w:rsidR="003B03D8" w:rsidRPr="00C2003F">
        <w:rPr>
          <w:rFonts w:cs="Times New Roman"/>
          <w:sz w:val="20"/>
        </w:rPr>
        <w:t xml:space="preserve"> para recebimento definitivo, a partir da data da resolução.</w:t>
      </w:r>
    </w:p>
    <w:p w:rsidR="003B03D8" w:rsidRPr="00C2003F" w:rsidRDefault="003B03D8" w:rsidP="003B03D8">
      <w:pPr>
        <w:pStyle w:val="Normal1"/>
        <w:tabs>
          <w:tab w:val="left" w:pos="0"/>
        </w:tabs>
        <w:jc w:val="both"/>
        <w:rPr>
          <w:rFonts w:cs="Times New Roman"/>
          <w:sz w:val="20"/>
        </w:rPr>
      </w:pPr>
    </w:p>
    <w:p w:rsidR="003B03D8" w:rsidRPr="00C2003F" w:rsidRDefault="00AB612A" w:rsidP="003B03D8">
      <w:pPr>
        <w:pStyle w:val="Normal1"/>
        <w:tabs>
          <w:tab w:val="left" w:pos="0"/>
        </w:tabs>
        <w:jc w:val="both"/>
        <w:rPr>
          <w:rFonts w:cs="Times New Roman"/>
          <w:sz w:val="20"/>
        </w:rPr>
      </w:pPr>
      <w:r w:rsidRPr="00C2003F">
        <w:rPr>
          <w:rFonts w:cs="Times New Roman"/>
          <w:b/>
          <w:sz w:val="20"/>
        </w:rPr>
        <w:t>1</w:t>
      </w:r>
      <w:r w:rsidR="00C4576D" w:rsidRPr="00C2003F">
        <w:rPr>
          <w:rFonts w:cs="Times New Roman"/>
          <w:b/>
          <w:sz w:val="20"/>
        </w:rPr>
        <w:t>3</w:t>
      </w:r>
      <w:r w:rsidRPr="00C2003F">
        <w:rPr>
          <w:rFonts w:cs="Times New Roman"/>
          <w:b/>
          <w:sz w:val="20"/>
        </w:rPr>
        <w:t>.1</w:t>
      </w:r>
      <w:r w:rsidR="00D02574" w:rsidRPr="00C2003F">
        <w:rPr>
          <w:rFonts w:cs="Times New Roman"/>
          <w:b/>
          <w:sz w:val="20"/>
        </w:rPr>
        <w:t>2</w:t>
      </w:r>
      <w:r w:rsidRPr="00C2003F">
        <w:rPr>
          <w:rFonts w:cs="Times New Roman"/>
          <w:b/>
          <w:sz w:val="20"/>
        </w:rPr>
        <w:t>.</w:t>
      </w:r>
      <w:r w:rsidRPr="00C2003F">
        <w:rPr>
          <w:rFonts w:cs="Times New Roman"/>
          <w:sz w:val="20"/>
        </w:rPr>
        <w:t xml:space="preserve"> </w:t>
      </w:r>
      <w:r w:rsidR="003B03D8" w:rsidRPr="00C2003F">
        <w:rPr>
          <w:rFonts w:cs="Times New Roman"/>
          <w:sz w:val="20"/>
        </w:rPr>
        <w:t xml:space="preserve">Na hipótese do SUBITEM </w:t>
      </w:r>
      <w:r w:rsidR="00E81593" w:rsidRPr="00C2003F">
        <w:rPr>
          <w:rFonts w:cs="Times New Roman"/>
          <w:sz w:val="20"/>
        </w:rPr>
        <w:t>13.11</w:t>
      </w:r>
      <w:r w:rsidR="003B03D8" w:rsidRPr="00C2003F">
        <w:rPr>
          <w:rFonts w:cs="Times New Roman"/>
          <w:sz w:val="20"/>
        </w:rPr>
        <w:t xml:space="preserve"> não ser procedida dentro do prazo fixado, reputar-se-á como realizado, consumando-se o recebimento definitivo no dia do esgotamento do prazo, observado o disposto no § 4o  do mesmo artigo:</w:t>
      </w:r>
    </w:p>
    <w:p w:rsidR="003B03D8" w:rsidRPr="00C2003F" w:rsidRDefault="003B03D8" w:rsidP="00E02D14">
      <w:pPr>
        <w:pStyle w:val="Normal1"/>
        <w:tabs>
          <w:tab w:val="left" w:pos="0"/>
        </w:tabs>
        <w:jc w:val="both"/>
        <w:rPr>
          <w:rFonts w:cs="Times New Roman"/>
          <w:i/>
          <w:sz w:val="20"/>
        </w:rPr>
      </w:pPr>
      <w:r w:rsidRPr="00C2003F">
        <w:rPr>
          <w:rFonts w:cs="Times New Roman"/>
          <w:i/>
          <w:sz w:val="20"/>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B03D8" w:rsidRPr="00C2003F" w:rsidRDefault="003B03D8" w:rsidP="003B03D8">
      <w:pPr>
        <w:pStyle w:val="Normal1"/>
        <w:tabs>
          <w:tab w:val="left" w:pos="0"/>
        </w:tabs>
        <w:jc w:val="both"/>
        <w:rPr>
          <w:rFonts w:cs="Times New Roman"/>
          <w:sz w:val="20"/>
        </w:rPr>
      </w:pPr>
    </w:p>
    <w:p w:rsidR="003B03D8" w:rsidRPr="00C2003F" w:rsidRDefault="00C4576D" w:rsidP="003B03D8">
      <w:pPr>
        <w:pStyle w:val="Normal1"/>
        <w:tabs>
          <w:tab w:val="left" w:pos="0"/>
        </w:tabs>
        <w:jc w:val="both"/>
        <w:rPr>
          <w:rFonts w:cs="Times New Roman"/>
          <w:sz w:val="20"/>
        </w:rPr>
      </w:pPr>
      <w:r w:rsidRPr="00C2003F">
        <w:rPr>
          <w:rFonts w:cs="Times New Roman"/>
          <w:b/>
          <w:sz w:val="20"/>
        </w:rPr>
        <w:t>13</w:t>
      </w:r>
      <w:r w:rsidR="00AB612A" w:rsidRPr="00C2003F">
        <w:rPr>
          <w:rFonts w:cs="Times New Roman"/>
          <w:b/>
          <w:sz w:val="20"/>
        </w:rPr>
        <w:t>.1</w:t>
      </w:r>
      <w:r w:rsidR="00D02574" w:rsidRPr="00C2003F">
        <w:rPr>
          <w:rFonts w:cs="Times New Roman"/>
          <w:b/>
          <w:sz w:val="20"/>
        </w:rPr>
        <w:t>3</w:t>
      </w:r>
      <w:r w:rsidR="00AB612A" w:rsidRPr="00C2003F">
        <w:rPr>
          <w:rFonts w:cs="Times New Roman"/>
          <w:b/>
          <w:sz w:val="20"/>
        </w:rPr>
        <w:t>.</w:t>
      </w:r>
      <w:r w:rsidR="00AB612A" w:rsidRPr="00C2003F">
        <w:rPr>
          <w:rFonts w:cs="Times New Roman"/>
          <w:sz w:val="20"/>
        </w:rPr>
        <w:t xml:space="preserve"> </w:t>
      </w:r>
      <w:r w:rsidR="003B03D8" w:rsidRPr="00C2003F">
        <w:rPr>
          <w:rFonts w:cs="Times New Roman"/>
          <w:sz w:val="20"/>
        </w:rPr>
        <w:t>O acompanhamento e recebimento por comissão técnica da UFPE não exclui a responsabilidade civil da CONTRATADA pela perfeita execução do fornecimento. Assim, mesmo entregue e recebido, o item fica sujeito à substituição pela CONTRATADA, desde que comprovada a existência de problemas cuja verificação só seja possível no decorrer da utilização do mesmo.</w:t>
      </w:r>
    </w:p>
    <w:p w:rsidR="003B03D8" w:rsidRPr="00C2003F" w:rsidRDefault="003B03D8">
      <w:pPr>
        <w:pStyle w:val="BodyTextIndent2"/>
        <w:ind w:firstLine="0"/>
        <w:rPr>
          <w:rFonts w:cs="Times New Roman"/>
          <w:sz w:val="20"/>
        </w:rPr>
      </w:pPr>
    </w:p>
    <w:p w:rsidR="00F93C6A" w:rsidRPr="00C2003F" w:rsidRDefault="007272D2">
      <w:pPr>
        <w:pStyle w:val="BodyTextIndent2"/>
        <w:ind w:firstLine="0"/>
        <w:rPr>
          <w:rFonts w:cs="Times New Roman"/>
          <w:b/>
          <w:sz w:val="20"/>
          <w:shd w:val="clear" w:color="auto" w:fill="FFFF00"/>
        </w:rPr>
      </w:pPr>
      <w:r w:rsidRPr="00C2003F">
        <w:rPr>
          <w:rFonts w:cs="Times New Roman"/>
          <w:b/>
          <w:sz w:val="20"/>
        </w:rPr>
        <w:t>1</w:t>
      </w:r>
      <w:r w:rsidR="00C4576D" w:rsidRPr="00C2003F">
        <w:rPr>
          <w:rFonts w:cs="Times New Roman"/>
          <w:b/>
          <w:sz w:val="20"/>
        </w:rPr>
        <w:t>4</w:t>
      </w:r>
      <w:r w:rsidRPr="00C2003F">
        <w:rPr>
          <w:rFonts w:cs="Times New Roman"/>
          <w:b/>
          <w:sz w:val="20"/>
        </w:rPr>
        <w:t>. CONDIÇÕES DE PAGAMENTO</w:t>
      </w:r>
    </w:p>
    <w:p w:rsidR="00F93C6A" w:rsidRPr="00C2003F" w:rsidRDefault="007272D2">
      <w:pPr>
        <w:pStyle w:val="Normal1"/>
        <w:jc w:val="both"/>
        <w:rPr>
          <w:rFonts w:cs="Times New Roman"/>
          <w:sz w:val="20"/>
        </w:rPr>
      </w:pPr>
      <w:r w:rsidRPr="00C2003F">
        <w:rPr>
          <w:rFonts w:cs="Times New Roman"/>
          <w:b/>
          <w:sz w:val="20"/>
        </w:rPr>
        <w:t>1</w:t>
      </w:r>
      <w:r w:rsidR="00C4576D" w:rsidRPr="00C2003F">
        <w:rPr>
          <w:rFonts w:cs="Times New Roman"/>
          <w:b/>
          <w:sz w:val="20"/>
        </w:rPr>
        <w:t>4</w:t>
      </w:r>
      <w:r w:rsidRPr="00C2003F">
        <w:rPr>
          <w:rFonts w:cs="Times New Roman"/>
          <w:b/>
          <w:sz w:val="20"/>
        </w:rPr>
        <w:t>.1.</w:t>
      </w:r>
      <w:r w:rsidRPr="00C2003F">
        <w:rPr>
          <w:rFonts w:cs="Times New Roman"/>
          <w:sz w:val="20"/>
        </w:rPr>
        <w:t xml:space="preserve"> O pagamento será efetuado através de Ordem Bancária em até 30 (trinta) dias corridos, contados da data de apresentação da Nota Fiscal, regularmente atestada pelo servidor responsável pelo recebimento, e após a regularidade do fornecedor junto ao SICAF, à Seguridade Social e ao FGTS ter sido verificada pela Diretoria de Contabilidade e Finanças – DCF, da Pró-Reitoria de Orçamento e Finanças;</w:t>
      </w: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sz w:val="20"/>
        </w:rPr>
      </w:pPr>
      <w:r w:rsidRPr="00C2003F">
        <w:rPr>
          <w:rFonts w:cs="Times New Roman"/>
          <w:b/>
          <w:sz w:val="20"/>
        </w:rPr>
        <w:t>1</w:t>
      </w:r>
      <w:r w:rsidR="00C4576D" w:rsidRPr="00C2003F">
        <w:rPr>
          <w:rFonts w:cs="Times New Roman"/>
          <w:b/>
          <w:sz w:val="20"/>
        </w:rPr>
        <w:t>4</w:t>
      </w:r>
      <w:r w:rsidRPr="00C2003F">
        <w:rPr>
          <w:rFonts w:cs="Times New Roman"/>
          <w:b/>
          <w:sz w:val="20"/>
        </w:rPr>
        <w:t>.2.</w:t>
      </w:r>
      <w:r w:rsidRPr="00C2003F">
        <w:rPr>
          <w:rFonts w:cs="Times New Roman"/>
          <w:sz w:val="20"/>
        </w:rPr>
        <w:t xml:space="preserve"> Caso a Nota Fiscal contenha inconsistências será devolvida à fornecedora para correção e posterior reapresentação. Será acrescentado ao prazo previsto no subitem anterior, os dias entre a data da devolução à fornecedora e a data da reapresentação da nota fiscal à UFPE.</w:t>
      </w:r>
    </w:p>
    <w:p w:rsidR="00F93C6A" w:rsidRPr="00C2003F" w:rsidRDefault="00F93C6A">
      <w:pPr>
        <w:pStyle w:val="BodyTextIndent2"/>
        <w:ind w:firstLine="0"/>
        <w:rPr>
          <w:rFonts w:cs="Times New Roman"/>
          <w:b/>
          <w:sz w:val="20"/>
          <w:shd w:val="clear" w:color="auto" w:fill="FFFF00"/>
        </w:rPr>
      </w:pPr>
    </w:p>
    <w:p w:rsidR="00F93C6A" w:rsidRPr="00C2003F" w:rsidRDefault="007272D2">
      <w:pPr>
        <w:pStyle w:val="BodyTextIndent2"/>
        <w:ind w:firstLine="0"/>
        <w:rPr>
          <w:rFonts w:cs="Times New Roman"/>
          <w:b/>
          <w:sz w:val="20"/>
          <w:shd w:val="clear" w:color="auto" w:fill="FFFF00"/>
        </w:rPr>
      </w:pPr>
      <w:r w:rsidRPr="00C2003F">
        <w:rPr>
          <w:rFonts w:cs="Times New Roman"/>
          <w:b/>
          <w:sz w:val="20"/>
        </w:rPr>
        <w:t>1</w:t>
      </w:r>
      <w:r w:rsidR="00C4576D" w:rsidRPr="00C2003F">
        <w:rPr>
          <w:rFonts w:cs="Times New Roman"/>
          <w:b/>
          <w:sz w:val="20"/>
        </w:rPr>
        <w:t>5</w:t>
      </w:r>
      <w:r w:rsidRPr="00C2003F">
        <w:rPr>
          <w:rFonts w:cs="Times New Roman"/>
          <w:b/>
          <w:sz w:val="20"/>
        </w:rPr>
        <w:t>. PENALIDADES ADMINISTRATIVAS</w:t>
      </w:r>
    </w:p>
    <w:p w:rsidR="00294C6F" w:rsidRPr="00C2003F" w:rsidRDefault="00294C6F" w:rsidP="00294C6F">
      <w:pPr>
        <w:jc w:val="both"/>
        <w:rPr>
          <w:rFonts w:ascii="Times New Roman" w:hAnsi="Times New Roman" w:cs="Times New Roman"/>
          <w:sz w:val="20"/>
          <w:szCs w:val="20"/>
        </w:rPr>
      </w:pPr>
      <w:r w:rsidRPr="00C2003F">
        <w:rPr>
          <w:rFonts w:ascii="Times New Roman" w:hAnsi="Times New Roman" w:cs="Times New Roman"/>
          <w:b/>
          <w:sz w:val="20"/>
          <w:szCs w:val="20"/>
        </w:rPr>
        <w:t>1</w:t>
      </w:r>
      <w:r w:rsidR="00C4576D" w:rsidRPr="00C2003F">
        <w:rPr>
          <w:rFonts w:ascii="Times New Roman" w:hAnsi="Times New Roman" w:cs="Times New Roman"/>
          <w:b/>
          <w:sz w:val="20"/>
          <w:szCs w:val="20"/>
        </w:rPr>
        <w:t>5</w:t>
      </w:r>
      <w:r w:rsidRPr="00C2003F">
        <w:rPr>
          <w:rFonts w:ascii="Times New Roman" w:hAnsi="Times New Roman" w:cs="Times New Roman"/>
          <w:b/>
          <w:sz w:val="20"/>
          <w:szCs w:val="20"/>
        </w:rPr>
        <w:t xml:space="preserve">.1. </w:t>
      </w:r>
      <w:r w:rsidRPr="00C2003F">
        <w:rPr>
          <w:rFonts w:ascii="Times New Roman" w:hAnsi="Times New Roman" w:cs="Times New Roman"/>
          <w:sz w:val="20"/>
          <w:szCs w:val="20"/>
        </w:rPr>
        <w:t>Quem, convocado dentro do prazo de validade da sua proposta, não celebrar a Ata de Registro de Preços ou o Contrato, deixar de entregar ou apresentar documentação falsa exigida para o certame, ensejar o retardamento da execução de seu objeto, não mantiver a proposta, falhar ou fraudar na execução da Ata de Registro de Preços ou do Contrato, comportar-se de modo inidôneo ou cometer fraude fiscal, ficará impedido de licitar e contratar com a União e, será descredenciado no SICAF pelo prazo de até 5 (cinco) anos, sem prejuízo das multas previstas neste Edital, na Ata de Registro de Preços e no Contrato e das demais cominações legais;</w:t>
      </w:r>
    </w:p>
    <w:p w:rsidR="00294C6F" w:rsidRPr="00C2003F" w:rsidRDefault="00294C6F" w:rsidP="00294C6F">
      <w:pPr>
        <w:jc w:val="both"/>
        <w:rPr>
          <w:rFonts w:ascii="Times New Roman" w:hAnsi="Times New Roman" w:cs="Times New Roman"/>
          <w:b/>
          <w:sz w:val="20"/>
          <w:szCs w:val="20"/>
        </w:rPr>
      </w:pPr>
    </w:p>
    <w:p w:rsidR="00294C6F" w:rsidRPr="00C2003F" w:rsidRDefault="00294C6F" w:rsidP="00294C6F">
      <w:pPr>
        <w:jc w:val="both"/>
        <w:rPr>
          <w:rFonts w:ascii="Times New Roman" w:hAnsi="Times New Roman" w:cs="Times New Roman"/>
          <w:sz w:val="20"/>
          <w:szCs w:val="20"/>
        </w:rPr>
      </w:pPr>
      <w:r w:rsidRPr="00C2003F">
        <w:rPr>
          <w:rFonts w:ascii="Times New Roman" w:hAnsi="Times New Roman" w:cs="Times New Roman"/>
          <w:b/>
          <w:sz w:val="20"/>
          <w:szCs w:val="20"/>
        </w:rPr>
        <w:t>1</w:t>
      </w:r>
      <w:r w:rsidR="00C4576D" w:rsidRPr="00C2003F">
        <w:rPr>
          <w:rFonts w:ascii="Times New Roman" w:hAnsi="Times New Roman" w:cs="Times New Roman"/>
          <w:b/>
          <w:sz w:val="20"/>
          <w:szCs w:val="20"/>
        </w:rPr>
        <w:t>5</w:t>
      </w:r>
      <w:r w:rsidRPr="00C2003F">
        <w:rPr>
          <w:rFonts w:ascii="Times New Roman" w:hAnsi="Times New Roman" w:cs="Times New Roman"/>
          <w:b/>
          <w:sz w:val="20"/>
          <w:szCs w:val="20"/>
        </w:rPr>
        <w:t xml:space="preserve">.2. </w:t>
      </w:r>
      <w:r w:rsidRPr="00C2003F">
        <w:rPr>
          <w:rFonts w:ascii="Times New Roman" w:hAnsi="Times New Roman" w:cs="Times New Roman"/>
          <w:sz w:val="20"/>
          <w:szCs w:val="20"/>
        </w:rPr>
        <w:t xml:space="preserve">Pelo atraso, erro de execução, execução imperfeita, inexecução total ou parcial da Ata de Registro de Preços ou do Contrato, ou descumprimento de qualquer condição prevista neste Edital, a UFPE poderá, garantida a prévia defesa, aplicar, conforme o caso, as penalidades constantes </w:t>
      </w:r>
      <w:r w:rsidRPr="00C2003F">
        <w:rPr>
          <w:rFonts w:ascii="Times New Roman" w:hAnsi="Times New Roman" w:cs="Times New Roman"/>
          <w:b/>
          <w:sz w:val="20"/>
          <w:szCs w:val="20"/>
        </w:rPr>
        <w:t xml:space="preserve">na Ata de Registro de Preços e na cláusula 15 </w:t>
      </w:r>
      <w:r w:rsidRPr="00C2003F">
        <w:rPr>
          <w:rFonts w:ascii="Times New Roman" w:hAnsi="Times New Roman" w:cs="Times New Roman"/>
          <w:b/>
          <w:bCs/>
          <w:sz w:val="20"/>
          <w:szCs w:val="20"/>
        </w:rPr>
        <w:t>da minuta contratual</w:t>
      </w:r>
      <w:r w:rsidRPr="00C2003F">
        <w:rPr>
          <w:rFonts w:ascii="Times New Roman" w:hAnsi="Times New Roman" w:cs="Times New Roman"/>
          <w:b/>
          <w:sz w:val="20"/>
          <w:szCs w:val="20"/>
        </w:rPr>
        <w:t>, Anexos VI e VII</w:t>
      </w:r>
      <w:r w:rsidRPr="00C2003F">
        <w:rPr>
          <w:rFonts w:ascii="Times New Roman" w:hAnsi="Times New Roman" w:cs="Times New Roman"/>
          <w:sz w:val="20"/>
          <w:szCs w:val="20"/>
        </w:rPr>
        <w:t xml:space="preserve"> deste Edital, respectivamente;</w:t>
      </w:r>
    </w:p>
    <w:p w:rsidR="00294C6F" w:rsidRPr="00C2003F" w:rsidRDefault="00294C6F" w:rsidP="00294C6F">
      <w:pPr>
        <w:jc w:val="both"/>
        <w:rPr>
          <w:rFonts w:ascii="Times New Roman" w:hAnsi="Times New Roman" w:cs="Times New Roman"/>
          <w:b/>
          <w:sz w:val="20"/>
          <w:szCs w:val="20"/>
        </w:rPr>
      </w:pPr>
    </w:p>
    <w:p w:rsidR="00294C6F" w:rsidRPr="00C2003F" w:rsidRDefault="00294C6F" w:rsidP="00294C6F">
      <w:pPr>
        <w:jc w:val="both"/>
        <w:rPr>
          <w:rFonts w:ascii="Times New Roman" w:hAnsi="Times New Roman" w:cs="Times New Roman"/>
          <w:sz w:val="20"/>
          <w:szCs w:val="20"/>
        </w:rPr>
      </w:pPr>
      <w:r w:rsidRPr="00C2003F">
        <w:rPr>
          <w:rFonts w:ascii="Times New Roman" w:hAnsi="Times New Roman" w:cs="Times New Roman"/>
          <w:b/>
          <w:sz w:val="20"/>
          <w:szCs w:val="20"/>
        </w:rPr>
        <w:t>1</w:t>
      </w:r>
      <w:r w:rsidR="00C4576D" w:rsidRPr="00C2003F">
        <w:rPr>
          <w:rFonts w:ascii="Times New Roman" w:hAnsi="Times New Roman" w:cs="Times New Roman"/>
          <w:b/>
          <w:sz w:val="20"/>
          <w:szCs w:val="20"/>
        </w:rPr>
        <w:t>5</w:t>
      </w:r>
      <w:r w:rsidRPr="00C2003F">
        <w:rPr>
          <w:rFonts w:ascii="Times New Roman" w:hAnsi="Times New Roman" w:cs="Times New Roman"/>
          <w:b/>
          <w:sz w:val="20"/>
          <w:szCs w:val="20"/>
        </w:rPr>
        <w:t xml:space="preserve">.3. </w:t>
      </w:r>
      <w:r w:rsidRPr="00C2003F">
        <w:rPr>
          <w:rFonts w:ascii="Times New Roman" w:hAnsi="Times New Roman" w:cs="Times New Roman"/>
          <w:sz w:val="20"/>
          <w:szCs w:val="20"/>
        </w:rPr>
        <w:t xml:space="preserve">Será aplicada multa, </w:t>
      </w:r>
      <w:r w:rsidRPr="00C2003F">
        <w:rPr>
          <w:rFonts w:ascii="Times New Roman" w:hAnsi="Times New Roman" w:cs="Times New Roman"/>
          <w:bCs/>
          <w:sz w:val="20"/>
          <w:szCs w:val="20"/>
        </w:rPr>
        <w:t>sem prejuízo de indenizar a UFPE em perdas e danos,</w:t>
      </w:r>
      <w:r w:rsidRPr="00C2003F">
        <w:rPr>
          <w:rFonts w:ascii="Times New Roman" w:hAnsi="Times New Roman" w:cs="Times New Roman"/>
          <w:sz w:val="20"/>
          <w:szCs w:val="20"/>
        </w:rPr>
        <w:t xml:space="preserve"> por:</w:t>
      </w:r>
    </w:p>
    <w:p w:rsidR="00294C6F" w:rsidRPr="00C2003F" w:rsidRDefault="00294C6F" w:rsidP="00294C6F">
      <w:pPr>
        <w:jc w:val="both"/>
        <w:rPr>
          <w:rFonts w:ascii="Times New Roman" w:hAnsi="Times New Roman" w:cs="Times New Roman"/>
          <w:sz w:val="20"/>
          <w:szCs w:val="20"/>
        </w:rPr>
      </w:pPr>
      <w:r w:rsidRPr="00C2003F">
        <w:rPr>
          <w:rFonts w:ascii="Times New Roman" w:hAnsi="Times New Roman" w:cs="Times New Roman"/>
          <w:b/>
          <w:bCs/>
          <w:sz w:val="20"/>
          <w:szCs w:val="20"/>
        </w:rPr>
        <w:t xml:space="preserve">I – Atraso </w:t>
      </w:r>
      <w:r w:rsidRPr="00C2003F">
        <w:rPr>
          <w:rFonts w:ascii="Times New Roman" w:hAnsi="Times New Roman" w:cs="Times New Roman"/>
          <w:sz w:val="20"/>
          <w:szCs w:val="20"/>
        </w:rPr>
        <w:t xml:space="preserve">na execução dos serviços: </w:t>
      </w:r>
      <w:r w:rsidRPr="00C2003F">
        <w:rPr>
          <w:rFonts w:ascii="Times New Roman" w:hAnsi="Times New Roman" w:cs="Times New Roman"/>
          <w:b/>
          <w:bCs/>
          <w:sz w:val="20"/>
          <w:szCs w:val="20"/>
        </w:rPr>
        <w:t>0,2% (zero vírgula dois por cento)</w:t>
      </w:r>
      <w:r w:rsidRPr="00C2003F">
        <w:rPr>
          <w:rFonts w:ascii="Times New Roman" w:hAnsi="Times New Roman" w:cs="Times New Roman"/>
          <w:sz w:val="20"/>
          <w:szCs w:val="20"/>
        </w:rPr>
        <w:t xml:space="preserve"> sobre o valor global da proposta da </w:t>
      </w:r>
      <w:r w:rsidRPr="00C2003F">
        <w:rPr>
          <w:rFonts w:ascii="Times New Roman" w:hAnsi="Times New Roman" w:cs="Times New Roman"/>
          <w:b/>
          <w:sz w:val="20"/>
          <w:szCs w:val="20"/>
        </w:rPr>
        <w:t>contratada</w:t>
      </w:r>
      <w:r w:rsidRPr="00C2003F">
        <w:rPr>
          <w:rFonts w:ascii="Times New Roman" w:hAnsi="Times New Roman" w:cs="Times New Roman"/>
          <w:sz w:val="20"/>
          <w:szCs w:val="20"/>
        </w:rPr>
        <w:t xml:space="preserve">, por </w:t>
      </w:r>
      <w:r w:rsidRPr="00C2003F">
        <w:rPr>
          <w:rFonts w:ascii="Times New Roman" w:hAnsi="Times New Roman" w:cs="Times New Roman"/>
          <w:b/>
          <w:bCs/>
          <w:sz w:val="20"/>
          <w:szCs w:val="20"/>
        </w:rPr>
        <w:t>dia</w:t>
      </w:r>
      <w:r w:rsidRPr="00C2003F">
        <w:rPr>
          <w:rFonts w:ascii="Times New Roman" w:hAnsi="Times New Roman" w:cs="Times New Roman"/>
          <w:sz w:val="20"/>
          <w:szCs w:val="20"/>
        </w:rPr>
        <w:t xml:space="preserve">, durante o primeiro mês, </w:t>
      </w:r>
      <w:r w:rsidRPr="00C2003F">
        <w:rPr>
          <w:rFonts w:ascii="Times New Roman" w:hAnsi="Times New Roman" w:cs="Times New Roman"/>
          <w:b/>
          <w:bCs/>
          <w:sz w:val="20"/>
          <w:szCs w:val="20"/>
        </w:rPr>
        <w:t xml:space="preserve">e 0,3% (zero vírgula três por cento) </w:t>
      </w:r>
      <w:r w:rsidRPr="00C2003F">
        <w:rPr>
          <w:rFonts w:ascii="Times New Roman" w:hAnsi="Times New Roman" w:cs="Times New Roman"/>
          <w:sz w:val="20"/>
          <w:szCs w:val="20"/>
        </w:rPr>
        <w:t>para cada dia dos meses subsequentes.</w:t>
      </w:r>
    </w:p>
    <w:p w:rsidR="00294C6F" w:rsidRPr="00C2003F" w:rsidRDefault="00294C6F" w:rsidP="00294C6F">
      <w:pPr>
        <w:jc w:val="both"/>
        <w:rPr>
          <w:rFonts w:ascii="Times New Roman" w:eastAsia="Calibri" w:hAnsi="Times New Roman" w:cs="Times New Roman"/>
          <w:sz w:val="20"/>
          <w:szCs w:val="20"/>
        </w:rPr>
      </w:pPr>
      <w:r w:rsidRPr="00C2003F">
        <w:rPr>
          <w:rFonts w:ascii="Times New Roman" w:hAnsi="Times New Roman" w:cs="Times New Roman"/>
          <w:b/>
          <w:bCs/>
          <w:sz w:val="20"/>
          <w:szCs w:val="20"/>
        </w:rPr>
        <w:t xml:space="preserve">II – </w:t>
      </w:r>
      <w:r w:rsidRPr="00C2003F">
        <w:rPr>
          <w:rFonts w:ascii="Times New Roman" w:hAnsi="Times New Roman" w:cs="Times New Roman"/>
          <w:sz w:val="20"/>
          <w:szCs w:val="20"/>
        </w:rPr>
        <w:t>Recusa</w:t>
      </w:r>
      <w:r w:rsidRPr="00C2003F">
        <w:rPr>
          <w:rFonts w:ascii="Times New Roman" w:hAnsi="Times New Roman" w:cs="Times New Roman"/>
          <w:b/>
          <w:sz w:val="20"/>
          <w:szCs w:val="20"/>
        </w:rPr>
        <w:t xml:space="preserve"> </w:t>
      </w:r>
      <w:r w:rsidRPr="00C2003F">
        <w:rPr>
          <w:rFonts w:ascii="Times New Roman" w:hAnsi="Times New Roman" w:cs="Times New Roman"/>
          <w:sz w:val="20"/>
          <w:szCs w:val="20"/>
        </w:rPr>
        <w:t xml:space="preserve">injustificada em assinar </w:t>
      </w:r>
      <w:r w:rsidR="00DF59CE" w:rsidRPr="00C2003F">
        <w:rPr>
          <w:rFonts w:ascii="Times New Roman" w:hAnsi="Times New Roman" w:cs="Times New Roman"/>
          <w:sz w:val="20"/>
          <w:szCs w:val="20"/>
        </w:rPr>
        <w:t>a Ata de Registro de Preços dentro do prazo estabelecido ou der causa ao seu cancelamento</w:t>
      </w:r>
      <w:r w:rsidRPr="00C2003F">
        <w:rPr>
          <w:rFonts w:ascii="Times New Roman" w:hAnsi="Times New Roman" w:cs="Times New Roman"/>
          <w:b/>
          <w:sz w:val="20"/>
          <w:szCs w:val="20"/>
        </w:rPr>
        <w:t xml:space="preserve">: 10% (dez por cento) </w:t>
      </w:r>
      <w:r w:rsidRPr="00C2003F">
        <w:rPr>
          <w:rFonts w:ascii="Times New Roman" w:hAnsi="Times New Roman" w:cs="Times New Roman"/>
          <w:sz w:val="20"/>
          <w:szCs w:val="20"/>
        </w:rPr>
        <w:t>sobre o valor global da proposta;</w:t>
      </w:r>
    </w:p>
    <w:p w:rsidR="00294C6F" w:rsidRPr="00C2003F" w:rsidRDefault="00294C6F" w:rsidP="00294C6F">
      <w:pPr>
        <w:jc w:val="both"/>
        <w:rPr>
          <w:rFonts w:ascii="Times New Roman" w:eastAsia="Calibri" w:hAnsi="Times New Roman" w:cs="Times New Roman"/>
          <w:sz w:val="20"/>
          <w:szCs w:val="20"/>
        </w:rPr>
      </w:pPr>
      <w:r w:rsidRPr="00C2003F">
        <w:rPr>
          <w:rFonts w:ascii="Times New Roman" w:hAnsi="Times New Roman" w:cs="Times New Roman"/>
          <w:b/>
          <w:bCs/>
          <w:sz w:val="20"/>
          <w:szCs w:val="20"/>
        </w:rPr>
        <w:t xml:space="preserve">III – </w:t>
      </w:r>
      <w:r w:rsidRPr="00C2003F">
        <w:rPr>
          <w:rFonts w:ascii="Times New Roman" w:eastAsia="Calibri" w:hAnsi="Times New Roman" w:cs="Times New Roman"/>
          <w:sz w:val="20"/>
          <w:szCs w:val="20"/>
        </w:rPr>
        <w:t xml:space="preserve">Descumprimento de qualquer outra condição ajustada: </w:t>
      </w:r>
      <w:r w:rsidRPr="00C2003F">
        <w:rPr>
          <w:rFonts w:ascii="Times New Roman" w:eastAsia="Calibri" w:hAnsi="Times New Roman" w:cs="Times New Roman"/>
          <w:b/>
          <w:sz w:val="20"/>
          <w:szCs w:val="20"/>
        </w:rPr>
        <w:t xml:space="preserve">2% (dois </w:t>
      </w:r>
      <w:r w:rsidRPr="00C2003F">
        <w:rPr>
          <w:rFonts w:ascii="Times New Roman" w:hAnsi="Times New Roman" w:cs="Times New Roman"/>
          <w:b/>
          <w:bCs/>
          <w:sz w:val="20"/>
          <w:szCs w:val="20"/>
        </w:rPr>
        <w:t>por cento</w:t>
      </w:r>
      <w:r w:rsidRPr="00C2003F">
        <w:rPr>
          <w:rFonts w:ascii="Times New Roman" w:eastAsia="Calibri" w:hAnsi="Times New Roman" w:cs="Times New Roman"/>
          <w:b/>
          <w:sz w:val="20"/>
          <w:szCs w:val="20"/>
        </w:rPr>
        <w:t>)</w:t>
      </w:r>
      <w:r w:rsidRPr="00C2003F">
        <w:rPr>
          <w:rFonts w:ascii="Times New Roman" w:eastAsia="Calibri" w:hAnsi="Times New Roman" w:cs="Times New Roman"/>
          <w:sz w:val="20"/>
          <w:szCs w:val="20"/>
        </w:rPr>
        <w:t xml:space="preserve"> do </w:t>
      </w:r>
      <w:r w:rsidRPr="00C2003F">
        <w:rPr>
          <w:rFonts w:ascii="Times New Roman" w:hAnsi="Times New Roman" w:cs="Times New Roman"/>
          <w:bCs/>
          <w:sz w:val="20"/>
          <w:szCs w:val="20"/>
        </w:rPr>
        <w:t>valor global da proposta</w:t>
      </w:r>
      <w:r w:rsidRPr="00C2003F">
        <w:rPr>
          <w:rFonts w:ascii="Times New Roman" w:eastAsia="Calibri" w:hAnsi="Times New Roman" w:cs="Times New Roman"/>
          <w:sz w:val="20"/>
          <w:szCs w:val="20"/>
        </w:rPr>
        <w:t xml:space="preserve"> ou do Contrato, conforme o caso.</w:t>
      </w:r>
    </w:p>
    <w:p w:rsidR="00294C6F" w:rsidRPr="00C2003F" w:rsidRDefault="00294C6F" w:rsidP="00294C6F">
      <w:pPr>
        <w:jc w:val="both"/>
        <w:rPr>
          <w:rFonts w:ascii="Times New Roman" w:hAnsi="Times New Roman" w:cs="Times New Roman"/>
          <w:b/>
          <w:sz w:val="20"/>
          <w:szCs w:val="20"/>
        </w:rPr>
      </w:pPr>
    </w:p>
    <w:p w:rsidR="00294C6F" w:rsidRPr="00C2003F" w:rsidRDefault="00294C6F" w:rsidP="00294C6F">
      <w:pPr>
        <w:jc w:val="both"/>
        <w:rPr>
          <w:rFonts w:ascii="Times New Roman" w:hAnsi="Times New Roman" w:cs="Times New Roman"/>
          <w:sz w:val="20"/>
          <w:szCs w:val="20"/>
        </w:rPr>
      </w:pPr>
      <w:r w:rsidRPr="00C2003F">
        <w:rPr>
          <w:rFonts w:ascii="Times New Roman" w:hAnsi="Times New Roman" w:cs="Times New Roman"/>
          <w:b/>
          <w:sz w:val="20"/>
          <w:szCs w:val="20"/>
        </w:rPr>
        <w:t>1</w:t>
      </w:r>
      <w:r w:rsidR="00C4576D" w:rsidRPr="00C2003F">
        <w:rPr>
          <w:rFonts w:ascii="Times New Roman" w:hAnsi="Times New Roman" w:cs="Times New Roman"/>
          <w:b/>
          <w:sz w:val="20"/>
          <w:szCs w:val="20"/>
        </w:rPr>
        <w:t>5</w:t>
      </w:r>
      <w:r w:rsidRPr="00C2003F">
        <w:rPr>
          <w:rFonts w:ascii="Times New Roman" w:hAnsi="Times New Roman" w:cs="Times New Roman"/>
          <w:b/>
          <w:sz w:val="20"/>
          <w:szCs w:val="20"/>
        </w:rPr>
        <w:t xml:space="preserve">.4. </w:t>
      </w:r>
      <w:r w:rsidRPr="00C2003F">
        <w:rPr>
          <w:rFonts w:ascii="Times New Roman" w:hAnsi="Times New Roman" w:cs="Times New Roman"/>
          <w:sz w:val="20"/>
          <w:szCs w:val="20"/>
        </w:rPr>
        <w:t>As penalidades serão obrigatoriamente registradas no SICAF (</w:t>
      </w:r>
      <w:r w:rsidRPr="00C2003F">
        <w:rPr>
          <w:rFonts w:ascii="Times New Roman" w:hAnsi="Times New Roman" w:cs="Times New Roman"/>
          <w:i/>
          <w:sz w:val="20"/>
          <w:szCs w:val="20"/>
        </w:rPr>
        <w:t>art. 28, Parágrafo Único, do Decreto nº 5.450/2005</w:t>
      </w:r>
      <w:r w:rsidRPr="00C2003F">
        <w:rPr>
          <w:rFonts w:ascii="Times New Roman" w:hAnsi="Times New Roman" w:cs="Times New Roman"/>
          <w:sz w:val="20"/>
          <w:szCs w:val="20"/>
        </w:rPr>
        <w:t xml:space="preserve">); </w:t>
      </w:r>
    </w:p>
    <w:p w:rsidR="00294C6F" w:rsidRPr="00C2003F" w:rsidRDefault="00294C6F" w:rsidP="00294C6F">
      <w:pPr>
        <w:jc w:val="both"/>
        <w:rPr>
          <w:rFonts w:ascii="Times New Roman" w:hAnsi="Times New Roman" w:cs="Times New Roman"/>
          <w:b/>
          <w:sz w:val="20"/>
          <w:szCs w:val="20"/>
        </w:rPr>
      </w:pPr>
    </w:p>
    <w:p w:rsidR="00294C6F" w:rsidRPr="00C2003F" w:rsidRDefault="00C4576D" w:rsidP="00294C6F">
      <w:pPr>
        <w:jc w:val="both"/>
        <w:rPr>
          <w:rFonts w:ascii="Times New Roman" w:hAnsi="Times New Roman" w:cs="Times New Roman"/>
          <w:sz w:val="20"/>
          <w:szCs w:val="20"/>
        </w:rPr>
      </w:pPr>
      <w:r w:rsidRPr="00C2003F">
        <w:rPr>
          <w:rFonts w:ascii="Times New Roman" w:hAnsi="Times New Roman" w:cs="Times New Roman"/>
          <w:b/>
          <w:sz w:val="20"/>
          <w:szCs w:val="20"/>
        </w:rPr>
        <w:t>15</w:t>
      </w:r>
      <w:r w:rsidR="00294C6F" w:rsidRPr="00C2003F">
        <w:rPr>
          <w:rFonts w:ascii="Times New Roman" w:hAnsi="Times New Roman" w:cs="Times New Roman"/>
          <w:b/>
          <w:sz w:val="20"/>
          <w:szCs w:val="20"/>
        </w:rPr>
        <w:t xml:space="preserve">.5. </w:t>
      </w:r>
      <w:r w:rsidR="00294C6F" w:rsidRPr="00C2003F">
        <w:rPr>
          <w:rFonts w:ascii="Times New Roman" w:hAnsi="Times New Roman" w:cs="Times New Roman"/>
          <w:sz w:val="20"/>
          <w:szCs w:val="20"/>
        </w:rPr>
        <w:t xml:space="preserve">A adjudicatária ficará sujeita, ainda, às penalidades referidas nos incisos I e IV do artigo 87 da </w:t>
      </w:r>
      <w:r w:rsidR="00294C6F" w:rsidRPr="00C2003F">
        <w:rPr>
          <w:rFonts w:ascii="Times New Roman" w:hAnsi="Times New Roman" w:cs="Times New Roman"/>
          <w:i/>
          <w:sz w:val="20"/>
          <w:szCs w:val="20"/>
        </w:rPr>
        <w:t>Lei nº 8.666/93</w:t>
      </w:r>
      <w:r w:rsidR="00294C6F" w:rsidRPr="00C2003F">
        <w:rPr>
          <w:rFonts w:ascii="Times New Roman" w:hAnsi="Times New Roman" w:cs="Times New Roman"/>
          <w:sz w:val="20"/>
          <w:szCs w:val="20"/>
        </w:rPr>
        <w:t>,</w:t>
      </w:r>
      <w:r w:rsidR="00294C6F" w:rsidRPr="00C2003F">
        <w:rPr>
          <w:rFonts w:ascii="Times New Roman" w:hAnsi="Times New Roman" w:cs="Times New Roman"/>
          <w:i/>
          <w:sz w:val="20"/>
          <w:szCs w:val="20"/>
        </w:rPr>
        <w:t xml:space="preserve"> </w:t>
      </w:r>
      <w:r w:rsidR="00294C6F" w:rsidRPr="00C2003F">
        <w:rPr>
          <w:rFonts w:ascii="Times New Roman" w:hAnsi="Times New Roman" w:cs="Times New Roman"/>
          <w:sz w:val="20"/>
          <w:szCs w:val="20"/>
        </w:rPr>
        <w:t>no que couber;</w:t>
      </w:r>
    </w:p>
    <w:p w:rsidR="00294C6F" w:rsidRPr="00C2003F" w:rsidRDefault="00294C6F" w:rsidP="00294C6F">
      <w:pPr>
        <w:jc w:val="both"/>
        <w:rPr>
          <w:rFonts w:ascii="Times New Roman" w:hAnsi="Times New Roman" w:cs="Times New Roman"/>
          <w:b/>
          <w:sz w:val="20"/>
          <w:szCs w:val="20"/>
        </w:rPr>
      </w:pPr>
    </w:p>
    <w:p w:rsidR="00294C6F" w:rsidRPr="00C2003F" w:rsidRDefault="00C4576D" w:rsidP="00294C6F">
      <w:pPr>
        <w:jc w:val="both"/>
        <w:rPr>
          <w:rFonts w:ascii="Times New Roman" w:hAnsi="Times New Roman" w:cs="Times New Roman"/>
          <w:sz w:val="20"/>
          <w:szCs w:val="20"/>
        </w:rPr>
      </w:pPr>
      <w:r w:rsidRPr="00C2003F">
        <w:rPr>
          <w:rFonts w:ascii="Times New Roman" w:hAnsi="Times New Roman" w:cs="Times New Roman"/>
          <w:b/>
          <w:sz w:val="20"/>
          <w:szCs w:val="20"/>
        </w:rPr>
        <w:t>15</w:t>
      </w:r>
      <w:r w:rsidR="00294C6F" w:rsidRPr="00C2003F">
        <w:rPr>
          <w:rFonts w:ascii="Times New Roman" w:hAnsi="Times New Roman" w:cs="Times New Roman"/>
          <w:b/>
          <w:sz w:val="20"/>
          <w:szCs w:val="20"/>
        </w:rPr>
        <w:t xml:space="preserve">.6. </w:t>
      </w:r>
      <w:r w:rsidR="00294C6F" w:rsidRPr="00C2003F">
        <w:rPr>
          <w:rFonts w:ascii="Times New Roman" w:hAnsi="Times New Roman" w:cs="Times New Roman"/>
          <w:sz w:val="20"/>
          <w:szCs w:val="20"/>
        </w:rPr>
        <w:t>Os atos administrativos de aplicação das sanções, inclusive rescisão contratual, serão publicados resumidamente no Diário Oficial da União, exceto quando se tratar de advertência.</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1</w:t>
      </w:r>
      <w:r w:rsidR="00C4576D" w:rsidRPr="00C2003F">
        <w:rPr>
          <w:rFonts w:cs="Times New Roman"/>
          <w:b/>
          <w:sz w:val="20"/>
        </w:rPr>
        <w:t>6</w:t>
      </w:r>
      <w:r w:rsidRPr="00C2003F">
        <w:rPr>
          <w:rFonts w:cs="Times New Roman"/>
          <w:b/>
          <w:sz w:val="20"/>
        </w:rPr>
        <w:t>. DISPOSIÇÕES FINAIS</w:t>
      </w:r>
    </w:p>
    <w:p w:rsidR="00F93C6A" w:rsidRPr="00C2003F" w:rsidRDefault="007272D2">
      <w:pPr>
        <w:pStyle w:val="Normal1"/>
        <w:jc w:val="both"/>
        <w:rPr>
          <w:rFonts w:cs="Times New Roman"/>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.1. </w:t>
      </w:r>
      <w:r w:rsidRPr="00C2003F">
        <w:rPr>
          <w:rFonts w:cs="Times New Roman"/>
          <w:sz w:val="20"/>
        </w:rPr>
        <w:t xml:space="preserve">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w:t>
      </w:r>
      <w:r w:rsidRPr="00C2003F">
        <w:rPr>
          <w:rFonts w:cs="Times New Roman"/>
          <w:i/>
          <w:sz w:val="20"/>
        </w:rPr>
        <w:t>artigo 29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Cs/>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.1.1. </w:t>
      </w:r>
      <w:r w:rsidRPr="00C2003F">
        <w:rPr>
          <w:rFonts w:cs="Times New Roman"/>
          <w:bCs/>
          <w:sz w:val="20"/>
        </w:rPr>
        <w:t>A anulação do procedimento licitatório induz à da Ata e não ensejará direito à indenização, ressalvado o direito do contratado de boa-fé (</w:t>
      </w:r>
      <w:r w:rsidRPr="00C2003F">
        <w:rPr>
          <w:rFonts w:cs="Times New Roman"/>
          <w:bCs/>
          <w:i/>
          <w:iCs/>
          <w:sz w:val="20"/>
        </w:rPr>
        <w:t>art. 29, § 2º, do Decreto nº 5.450/2005</w:t>
      </w:r>
      <w:r w:rsidRPr="00C2003F">
        <w:rPr>
          <w:rFonts w:cs="Times New Roman"/>
          <w:bCs/>
          <w:sz w:val="20"/>
        </w:rPr>
        <w:t>);</w:t>
      </w:r>
    </w:p>
    <w:p w:rsidR="00F93C6A" w:rsidRPr="00C2003F" w:rsidRDefault="00F93C6A">
      <w:pPr>
        <w:pStyle w:val="Normal1"/>
        <w:jc w:val="both"/>
        <w:rPr>
          <w:rFonts w:cs="Times New Roman"/>
          <w:b/>
          <w:bCs/>
          <w:sz w:val="20"/>
        </w:rPr>
      </w:pPr>
    </w:p>
    <w:p w:rsidR="00F93C6A" w:rsidRPr="00C2003F" w:rsidRDefault="007272D2">
      <w:pPr>
        <w:pStyle w:val="Normal1"/>
        <w:jc w:val="both"/>
        <w:rPr>
          <w:rFonts w:cs="Times New Roman"/>
          <w:sz w:val="20"/>
        </w:rPr>
      </w:pPr>
      <w:r w:rsidRPr="00C2003F">
        <w:rPr>
          <w:rFonts w:cs="Times New Roman"/>
          <w:b/>
          <w:bCs/>
          <w:sz w:val="20"/>
        </w:rPr>
        <w:t>1</w:t>
      </w:r>
      <w:r w:rsidR="00C4576D" w:rsidRPr="00C2003F">
        <w:rPr>
          <w:rFonts w:cs="Times New Roman"/>
          <w:b/>
          <w:bCs/>
          <w:sz w:val="20"/>
        </w:rPr>
        <w:t>6</w:t>
      </w:r>
      <w:r w:rsidRPr="00C2003F">
        <w:rPr>
          <w:rFonts w:cs="Times New Roman"/>
          <w:b/>
          <w:bCs/>
          <w:sz w:val="20"/>
        </w:rPr>
        <w:t xml:space="preserve">.2. </w:t>
      </w:r>
      <w:r w:rsidRPr="00C2003F">
        <w:rPr>
          <w:rFonts w:cs="Times New Roman"/>
          <w:sz w:val="20"/>
        </w:rPr>
        <w:t>A sessão pública deste Pregão poderá ser suspensa a qualquer momento a critério do Pregoeiro por motivo a ser registrado no Sistema Eletrônico;</w:t>
      </w:r>
    </w:p>
    <w:p w:rsidR="00F93C6A" w:rsidRPr="00C2003F" w:rsidRDefault="00F93C6A">
      <w:pPr>
        <w:pStyle w:val="Normal1"/>
        <w:jc w:val="both"/>
        <w:rPr>
          <w:rFonts w:cs="Times New Roman"/>
          <w:b/>
          <w:bCs/>
          <w:sz w:val="20"/>
        </w:rPr>
      </w:pPr>
    </w:p>
    <w:p w:rsidR="00F93C6A" w:rsidRPr="00C2003F" w:rsidRDefault="007272D2">
      <w:pPr>
        <w:pStyle w:val="Normal1"/>
        <w:jc w:val="both"/>
        <w:rPr>
          <w:rFonts w:cs="Times New Roman"/>
          <w:sz w:val="20"/>
        </w:rPr>
      </w:pPr>
      <w:r w:rsidRPr="00C2003F">
        <w:rPr>
          <w:rFonts w:cs="Times New Roman"/>
          <w:b/>
          <w:bCs/>
          <w:sz w:val="20"/>
        </w:rPr>
        <w:t>1</w:t>
      </w:r>
      <w:r w:rsidR="00C4576D" w:rsidRPr="00C2003F">
        <w:rPr>
          <w:rFonts w:cs="Times New Roman"/>
          <w:b/>
          <w:bCs/>
          <w:sz w:val="20"/>
        </w:rPr>
        <w:t>6</w:t>
      </w:r>
      <w:r w:rsidRPr="00C2003F">
        <w:rPr>
          <w:rFonts w:cs="Times New Roman"/>
          <w:b/>
          <w:bCs/>
          <w:sz w:val="20"/>
        </w:rPr>
        <w:t xml:space="preserve">.2.1. </w:t>
      </w:r>
      <w:r w:rsidRPr="00C2003F">
        <w:rPr>
          <w:rFonts w:cs="Times New Roman"/>
          <w:sz w:val="20"/>
        </w:rPr>
        <w:t>No caso de suspensão da sessão pública, o Pregoeiro informará o dia e o horário em que reabrirá a sessão visando o prosseguimento das etapas subseqüentes. O não comparecimento do licitante nas sessões virtuais subseqüentes não ensejará reclamações, não obstará o prosseguimento dos trabalhos do Pregoeiro, nem repercutirá sobre as decisões que este proferir;</w:t>
      </w:r>
    </w:p>
    <w:p w:rsidR="00F93C6A" w:rsidRPr="00C2003F" w:rsidRDefault="00F93C6A">
      <w:pPr>
        <w:pStyle w:val="Normal1"/>
        <w:jc w:val="both"/>
        <w:rPr>
          <w:rFonts w:cs="Times New Roman"/>
          <w:b/>
          <w:sz w:val="20"/>
        </w:rPr>
      </w:pPr>
    </w:p>
    <w:p w:rsidR="00F93C6A" w:rsidRPr="00C2003F" w:rsidRDefault="007272D2">
      <w:pPr>
        <w:pStyle w:val="Normal1"/>
        <w:ind w:right="-17"/>
        <w:jc w:val="both"/>
        <w:rPr>
          <w:rFonts w:cs="Times New Roman"/>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.2.2. </w:t>
      </w:r>
      <w:r w:rsidRPr="00C2003F">
        <w:rPr>
          <w:rFonts w:cs="Times New Roman"/>
          <w:sz w:val="20"/>
        </w:rPr>
        <w:t xml:space="preserve">Caso não seja possível reabrir a sessão pública no dia e horário estabelecidos por impossibilidade de acesso à Internet e/ou ao sítio </w:t>
      </w:r>
      <w:r w:rsidRPr="008B799F">
        <w:rPr>
          <w:rFonts w:cs="Times New Roman"/>
          <w:b/>
          <w:sz w:val="20"/>
        </w:rPr>
        <w:t>http://www.comprasgovernamentais.gov.br/</w:t>
      </w:r>
      <w:r w:rsidRPr="008B799F">
        <w:rPr>
          <w:rFonts w:cs="Times New Roman"/>
          <w:sz w:val="20"/>
        </w:rPr>
        <w:t>,</w:t>
      </w:r>
      <w:r w:rsidRPr="00C2003F">
        <w:rPr>
          <w:rFonts w:cs="Times New Roman"/>
          <w:sz w:val="20"/>
        </w:rPr>
        <w:t xml:space="preserve"> o Pregoeiro lançará aviso no referido sítio informando novos dia e horário para reabertura;</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.3. </w:t>
      </w:r>
      <w:r w:rsidRPr="00C2003F">
        <w:rPr>
          <w:rFonts w:cs="Times New Roman"/>
          <w:sz w:val="20"/>
        </w:rPr>
        <w:t>No caso de eventual divergência entre este Edital e seus anexos, prevalecerão as disposições do primeiro;</w:t>
      </w:r>
    </w:p>
    <w:p w:rsidR="00F93C6A" w:rsidRPr="00C2003F" w:rsidRDefault="00F93C6A">
      <w:pPr>
        <w:pStyle w:val="Normal1"/>
        <w:jc w:val="both"/>
        <w:rPr>
          <w:rFonts w:cs="Times New Roman"/>
          <w:sz w:val="20"/>
        </w:rPr>
      </w:pPr>
    </w:p>
    <w:p w:rsidR="00F93C6A" w:rsidRPr="008B799F" w:rsidRDefault="007272D2">
      <w:pPr>
        <w:pStyle w:val="Normal1"/>
        <w:ind w:right="-17"/>
        <w:jc w:val="both"/>
        <w:rPr>
          <w:rFonts w:cs="Times New Roman"/>
          <w:bCs/>
          <w:i/>
          <w:sz w:val="20"/>
          <w:shd w:val="clear" w:color="auto" w:fill="FFFF00"/>
        </w:rPr>
      </w:pPr>
      <w:r w:rsidRPr="008B799F">
        <w:rPr>
          <w:rFonts w:cs="Times New Roman"/>
          <w:b/>
          <w:sz w:val="20"/>
        </w:rPr>
        <w:t>1</w:t>
      </w:r>
      <w:r w:rsidR="00C4576D" w:rsidRPr="008B799F">
        <w:rPr>
          <w:rFonts w:cs="Times New Roman"/>
          <w:b/>
          <w:sz w:val="20"/>
        </w:rPr>
        <w:t>6</w:t>
      </w:r>
      <w:r w:rsidRPr="008B799F">
        <w:rPr>
          <w:rFonts w:cs="Times New Roman"/>
          <w:b/>
          <w:sz w:val="20"/>
        </w:rPr>
        <w:t>.4.</w:t>
      </w:r>
      <w:r w:rsidR="008B799F" w:rsidRPr="008B799F">
        <w:rPr>
          <w:rFonts w:cs="Times New Roman"/>
          <w:sz w:val="20"/>
        </w:rPr>
        <w:t xml:space="preserve"> </w:t>
      </w:r>
      <w:r w:rsidRPr="008B799F">
        <w:rPr>
          <w:rFonts w:cs="Times New Roman"/>
          <w:sz w:val="20"/>
        </w:rPr>
        <w:t xml:space="preserve">A dotação orçamentária será indicada previamente à emissão da Nota de Empenho </w:t>
      </w:r>
      <w:r w:rsidRPr="008B799F">
        <w:rPr>
          <w:rFonts w:cs="Times New Roman"/>
          <w:i/>
          <w:sz w:val="20"/>
        </w:rPr>
        <w:t>(§ 2º do art. 7º do Decreto 7.892 de 23/01/2013);</w:t>
      </w:r>
    </w:p>
    <w:p w:rsidR="00F93C6A" w:rsidRPr="00C2003F" w:rsidRDefault="00F93C6A">
      <w:pPr>
        <w:pStyle w:val="Normal1"/>
        <w:jc w:val="both"/>
        <w:rPr>
          <w:rFonts w:cs="Times New Roman"/>
          <w:sz w:val="20"/>
          <w:shd w:val="clear" w:color="auto" w:fill="FFFF00"/>
        </w:rPr>
      </w:pPr>
    </w:p>
    <w:p w:rsidR="00F93C6A" w:rsidRPr="00C2003F" w:rsidRDefault="007272D2">
      <w:pPr>
        <w:pStyle w:val="Normal1"/>
        <w:jc w:val="both"/>
        <w:rPr>
          <w:rFonts w:cs="Times New Roman"/>
          <w:sz w:val="20"/>
          <w:shd w:val="clear" w:color="auto" w:fill="FFFF00"/>
        </w:rPr>
      </w:pPr>
      <w:r w:rsidRPr="008B799F">
        <w:rPr>
          <w:rFonts w:cs="Times New Roman"/>
          <w:b/>
          <w:sz w:val="20"/>
        </w:rPr>
        <w:t>1</w:t>
      </w:r>
      <w:r w:rsidR="00C4576D" w:rsidRPr="008B799F">
        <w:rPr>
          <w:rFonts w:cs="Times New Roman"/>
          <w:b/>
          <w:sz w:val="20"/>
        </w:rPr>
        <w:t>6</w:t>
      </w:r>
      <w:r w:rsidRPr="008B799F">
        <w:rPr>
          <w:rFonts w:cs="Times New Roman"/>
          <w:b/>
          <w:sz w:val="20"/>
        </w:rPr>
        <w:t xml:space="preserve">.5. Até 02 (dois) dias úteis </w:t>
      </w:r>
      <w:r w:rsidRPr="008B799F">
        <w:rPr>
          <w:rFonts w:cs="Times New Roman"/>
          <w:sz w:val="20"/>
        </w:rPr>
        <w:t xml:space="preserve">antes da data fixada para abertura da sessão pública, qualquer pessoa poderá impugnar este Edital, na forma eletrônica. Caberá ao pregoeiro, auxiliado setor técnico demandante da licitação, decidir sobre a impugnação no </w:t>
      </w:r>
      <w:r w:rsidRPr="008B799F">
        <w:rPr>
          <w:rFonts w:cs="Times New Roman"/>
          <w:b/>
          <w:sz w:val="20"/>
        </w:rPr>
        <w:t>prazo de 24 horas</w:t>
      </w:r>
      <w:r w:rsidR="008B799F" w:rsidRPr="008B799F">
        <w:rPr>
          <w:rFonts w:cs="Times New Roman"/>
          <w:sz w:val="20"/>
        </w:rPr>
        <w:t xml:space="preserve"> </w:t>
      </w:r>
      <w:r w:rsidRPr="008B799F">
        <w:rPr>
          <w:rFonts w:cs="Times New Roman"/>
          <w:sz w:val="20"/>
        </w:rPr>
        <w:t>(</w:t>
      </w:r>
      <w:r w:rsidRPr="008B799F">
        <w:rPr>
          <w:rFonts w:cs="Times New Roman"/>
          <w:i/>
          <w:sz w:val="20"/>
        </w:rPr>
        <w:t>art. 18 do Decreto nº 5.450/2005</w:t>
      </w:r>
      <w:r w:rsidRPr="008B799F">
        <w:rPr>
          <w:rFonts w:cs="Times New Roman"/>
          <w:sz w:val="20"/>
        </w:rPr>
        <w:t>);</w:t>
      </w:r>
    </w:p>
    <w:p w:rsidR="00F93C6A" w:rsidRPr="00C2003F" w:rsidRDefault="00F93C6A">
      <w:pPr>
        <w:pStyle w:val="Normal1"/>
        <w:jc w:val="both"/>
        <w:rPr>
          <w:rFonts w:cs="Times New Roman"/>
          <w:sz w:val="20"/>
        </w:rPr>
      </w:pPr>
    </w:p>
    <w:p w:rsidR="00F93C6A" w:rsidRPr="00C2003F" w:rsidRDefault="007272D2">
      <w:pPr>
        <w:pStyle w:val="Normal1"/>
        <w:widowControl/>
        <w:rPr>
          <w:rFonts w:cs="Times New Roman"/>
          <w:sz w:val="20"/>
        </w:rPr>
      </w:pPr>
      <w:r w:rsidRPr="00C2003F">
        <w:rPr>
          <w:rFonts w:cs="Times New Roman"/>
          <w:b/>
          <w:bCs/>
          <w:sz w:val="20"/>
        </w:rPr>
        <w:t>1</w:t>
      </w:r>
      <w:r w:rsidR="00C4576D" w:rsidRPr="00C2003F">
        <w:rPr>
          <w:rFonts w:cs="Times New Roman"/>
          <w:b/>
          <w:bCs/>
          <w:sz w:val="20"/>
        </w:rPr>
        <w:t>6</w:t>
      </w:r>
      <w:r w:rsidRPr="00C2003F">
        <w:rPr>
          <w:rFonts w:cs="Times New Roman"/>
          <w:b/>
          <w:bCs/>
          <w:sz w:val="20"/>
        </w:rPr>
        <w:t>.5.1.</w:t>
      </w:r>
      <w:r w:rsidRPr="00C2003F">
        <w:rPr>
          <w:rFonts w:cs="Times New Roman"/>
          <w:sz w:val="20"/>
        </w:rPr>
        <w:t xml:space="preserve"> A impugnação com identificação deste pregão e respectivo processo administrativo, poderá ser enviada ao Pregoeiro por meio eletrônico, via internet, no endereço indicado no </w:t>
      </w:r>
      <w:r w:rsidRPr="00C2003F">
        <w:rPr>
          <w:rFonts w:cs="Times New Roman"/>
          <w:b/>
          <w:sz w:val="20"/>
        </w:rPr>
        <w:t>subitem 16.6</w:t>
      </w:r>
      <w:r w:rsidRPr="00C2003F">
        <w:rPr>
          <w:rFonts w:cs="Times New Roman"/>
          <w:sz w:val="20"/>
        </w:rPr>
        <w:t xml:space="preserve"> deste Edital; </w:t>
      </w:r>
    </w:p>
    <w:p w:rsidR="00F93C6A" w:rsidRPr="00C2003F" w:rsidRDefault="00F93C6A">
      <w:pPr>
        <w:pStyle w:val="Normal1"/>
        <w:widowControl/>
        <w:rPr>
          <w:rFonts w:cs="Times New Roman"/>
          <w:sz w:val="20"/>
          <w:shd w:val="clear" w:color="auto" w:fill="FFFF00"/>
        </w:rPr>
      </w:pPr>
    </w:p>
    <w:p w:rsidR="00F93C6A" w:rsidRPr="00C2003F" w:rsidRDefault="007272D2">
      <w:pPr>
        <w:pStyle w:val="Normal1"/>
        <w:widowControl/>
        <w:rPr>
          <w:rFonts w:cs="Times New Roman"/>
          <w:sz w:val="20"/>
        </w:rPr>
      </w:pPr>
      <w:r w:rsidRPr="00C2003F">
        <w:rPr>
          <w:rFonts w:cs="Times New Roman"/>
          <w:b/>
          <w:sz w:val="20"/>
        </w:rPr>
        <w:t>1</w:t>
      </w:r>
      <w:r w:rsidR="00C4576D" w:rsidRPr="00C2003F">
        <w:rPr>
          <w:rFonts w:cs="Times New Roman"/>
          <w:b/>
          <w:sz w:val="20"/>
        </w:rPr>
        <w:t>6</w:t>
      </w:r>
      <w:r w:rsidRPr="00C2003F">
        <w:rPr>
          <w:rFonts w:cs="Times New Roman"/>
          <w:b/>
          <w:sz w:val="20"/>
        </w:rPr>
        <w:t>.5.2.</w:t>
      </w:r>
      <w:r w:rsidRPr="00C2003F">
        <w:rPr>
          <w:rFonts w:cs="Times New Roman"/>
          <w:sz w:val="20"/>
        </w:rPr>
        <w:t xml:space="preserve"> Acolhida a impugnação contra o ato convocatório, será definida e publicada nova data para realização do certame (</w:t>
      </w:r>
      <w:r w:rsidRPr="00C2003F">
        <w:rPr>
          <w:rFonts w:cs="Times New Roman"/>
          <w:i/>
          <w:sz w:val="20"/>
        </w:rPr>
        <w:t>art. 18, § 2º,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.6. </w:t>
      </w:r>
      <w:r w:rsidRPr="00C2003F">
        <w:rPr>
          <w:rFonts w:cs="Times New Roman"/>
          <w:sz w:val="20"/>
        </w:rPr>
        <w:t xml:space="preserve">Os pedidos de esclarecimentos referentes ao processo licitatório deverão ser enviados ao pregoeiro, até </w:t>
      </w:r>
      <w:r w:rsidRPr="00C2003F">
        <w:rPr>
          <w:rFonts w:cs="Times New Roman"/>
          <w:b/>
          <w:sz w:val="20"/>
        </w:rPr>
        <w:t>03 (três) dias úteis</w:t>
      </w:r>
      <w:r w:rsidRPr="00C2003F">
        <w:rPr>
          <w:rFonts w:cs="Times New Roman"/>
          <w:sz w:val="20"/>
        </w:rPr>
        <w:t xml:space="preserve"> anteriores à data fixada para abertura da sessão pública, exclusivamente por meio eletrônico, via Internet, no seguinte endereço: </w:t>
      </w:r>
      <w:r w:rsidRPr="00C2003F">
        <w:rPr>
          <w:rFonts w:cs="Times New Roman"/>
          <w:b/>
          <w:sz w:val="20"/>
          <w:u w:val="single"/>
        </w:rPr>
        <w:t>pregoeiros@ufpe.br</w:t>
      </w:r>
      <w:r w:rsidRPr="00C2003F">
        <w:rPr>
          <w:rFonts w:cs="Times New Roman"/>
          <w:sz w:val="20"/>
        </w:rPr>
        <w:t>, com identificação deste Pregão e respectivo processo administrativo (</w:t>
      </w:r>
      <w:r w:rsidRPr="00C2003F">
        <w:rPr>
          <w:rFonts w:cs="Times New Roman"/>
          <w:i/>
          <w:sz w:val="20"/>
        </w:rPr>
        <w:t>art. 19 do Decreto nº 5.450/2005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Cs/>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.7. </w:t>
      </w:r>
      <w:r w:rsidRPr="00C2003F">
        <w:rPr>
          <w:rFonts w:cs="Times New Roman"/>
          <w:sz w:val="20"/>
        </w:rPr>
        <w:t>Os avisos, as</w:t>
      </w:r>
      <w:r w:rsidRPr="00C2003F">
        <w:rPr>
          <w:rFonts w:cs="Times New Roman"/>
          <w:bCs/>
          <w:sz w:val="20"/>
        </w:rPr>
        <w:t xml:space="preserve"> respostas às impugnações e aos esclarecimentos serão disponibilizadas no sítio </w:t>
      </w:r>
      <w:r w:rsidRPr="008B799F">
        <w:rPr>
          <w:rFonts w:cs="Times New Roman"/>
          <w:b/>
          <w:sz w:val="20"/>
        </w:rPr>
        <w:t>http://www.comprasgovernamentais.gov.br/,</w:t>
      </w:r>
      <w:r w:rsidRPr="00C2003F">
        <w:rPr>
          <w:rFonts w:cs="Times New Roman"/>
          <w:bCs/>
          <w:sz w:val="20"/>
        </w:rPr>
        <w:t xml:space="preserve"> no link </w:t>
      </w:r>
      <w:r w:rsidRPr="00C2003F">
        <w:rPr>
          <w:rFonts w:cs="Times New Roman"/>
          <w:b/>
          <w:bCs/>
          <w:sz w:val="20"/>
        </w:rPr>
        <w:t>acesso livre &gt; pregões &gt; agendados</w:t>
      </w:r>
      <w:r w:rsidRPr="00C2003F">
        <w:rPr>
          <w:rFonts w:cs="Times New Roman"/>
          <w:bCs/>
          <w:sz w:val="20"/>
        </w:rPr>
        <w:t xml:space="preserve"> ou no menu principal, no link: </w:t>
      </w:r>
      <w:r w:rsidRPr="00C2003F">
        <w:rPr>
          <w:rFonts w:cs="Times New Roman"/>
          <w:b/>
          <w:bCs/>
          <w:sz w:val="20"/>
        </w:rPr>
        <w:t>visualizar impugnações &gt; esclarecimentos &gt; aviso</w:t>
      </w:r>
      <w:r w:rsidRPr="00C2003F">
        <w:rPr>
          <w:rFonts w:cs="Times New Roman"/>
          <w:bCs/>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Cs/>
          <w:sz w:val="20"/>
        </w:rPr>
      </w:pPr>
      <w:r w:rsidRPr="00C2003F">
        <w:rPr>
          <w:rFonts w:cs="Times New Roman"/>
          <w:b/>
          <w:sz w:val="20"/>
        </w:rPr>
        <w:t>1</w:t>
      </w:r>
      <w:r w:rsidR="00C4576D" w:rsidRPr="00C2003F">
        <w:rPr>
          <w:rFonts w:cs="Times New Roman"/>
          <w:b/>
          <w:sz w:val="20"/>
        </w:rPr>
        <w:t>6</w:t>
      </w:r>
      <w:r w:rsidRPr="00C2003F">
        <w:rPr>
          <w:rFonts w:cs="Times New Roman"/>
          <w:b/>
          <w:sz w:val="20"/>
        </w:rPr>
        <w:t xml:space="preserve">.8. </w:t>
      </w:r>
      <w:r w:rsidRPr="00C2003F">
        <w:rPr>
          <w:rFonts w:cs="Times New Roman"/>
          <w:bCs/>
          <w:sz w:val="20"/>
        </w:rPr>
        <w:t xml:space="preserve">Dúvidas no encaminhamento da proposta eletrônica poderão ser dirimidas em consulta ao manual disponibilizado para os fornecedores no link: </w:t>
      </w:r>
      <w:r w:rsidRPr="00C2003F">
        <w:rPr>
          <w:rFonts w:cs="Times New Roman"/>
          <w:b/>
          <w:bCs/>
          <w:sz w:val="20"/>
        </w:rPr>
        <w:t>publicações &gt; manuais &gt; pregão &gt; pregão eletrônico – fornecedor</w:t>
      </w:r>
      <w:r w:rsidRPr="00C2003F">
        <w:rPr>
          <w:rFonts w:cs="Times New Roman"/>
          <w:bCs/>
          <w:sz w:val="20"/>
        </w:rPr>
        <w:t xml:space="preserve">; ou pelo telefone </w:t>
      </w:r>
      <w:r w:rsidRPr="00C2003F">
        <w:rPr>
          <w:rFonts w:cs="Times New Roman"/>
          <w:b/>
          <w:sz w:val="20"/>
        </w:rPr>
        <w:t>0800. 9782329</w:t>
      </w:r>
      <w:r w:rsidRPr="00C2003F">
        <w:rPr>
          <w:rFonts w:cs="Times New Roman"/>
          <w:bCs/>
          <w:sz w:val="20"/>
        </w:rPr>
        <w:t xml:space="preserve"> ou e-mail: </w:t>
      </w:r>
      <w:hyperlink r:id="rId11">
        <w:r w:rsidRPr="00C2003F">
          <w:rPr>
            <w:rStyle w:val="LinkdaInternet"/>
            <w:b/>
            <w:bCs/>
            <w:color w:val="auto"/>
            <w:sz w:val="20"/>
            <w:u w:val="none"/>
          </w:rPr>
          <w:t>comprasnet@planejamento.gov.br</w:t>
        </w:r>
      </w:hyperlink>
      <w:r w:rsidRPr="00C2003F">
        <w:rPr>
          <w:rFonts w:cs="Times New Roman"/>
          <w:bCs/>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1</w:t>
      </w:r>
      <w:r w:rsidR="006E63B0" w:rsidRPr="00C2003F">
        <w:rPr>
          <w:rFonts w:cs="Times New Roman"/>
          <w:b/>
          <w:sz w:val="20"/>
        </w:rPr>
        <w:t>6</w:t>
      </w:r>
      <w:r w:rsidRPr="00C2003F">
        <w:rPr>
          <w:rFonts w:cs="Times New Roman"/>
          <w:b/>
          <w:sz w:val="20"/>
        </w:rPr>
        <w:t xml:space="preserve">.9. </w:t>
      </w:r>
      <w:r w:rsidRPr="00C2003F">
        <w:rPr>
          <w:rFonts w:cs="Times New Roman"/>
          <w:sz w:val="20"/>
        </w:rPr>
        <w:t>As normas que disciplinam este Edital serão sempre interpretadas em favor da ampliação da disputa entre os interessados, desde que não comprometa o interesse da Administração, o princípio da isonomia, a finalidade e a segurança da contratação (</w:t>
      </w:r>
      <w:r w:rsidRPr="00C2003F">
        <w:rPr>
          <w:rFonts w:cs="Times New Roman"/>
          <w:i/>
          <w:iCs/>
          <w:sz w:val="20"/>
        </w:rPr>
        <w:t>Artigo 5º, Parágrafo Único, do Decreto nº 5.450</w:t>
      </w:r>
      <w:r w:rsidRPr="00C2003F">
        <w:rPr>
          <w:rFonts w:cs="Times New Roman"/>
          <w:i/>
          <w:iCs/>
          <w:sz w:val="20"/>
        </w:rPr>
        <w:t>2005</w:t>
      </w:r>
      <w:r w:rsidRPr="00C2003F">
        <w:rPr>
          <w:rFonts w:cs="Times New Roman"/>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1</w:t>
      </w:r>
      <w:r w:rsidR="006E63B0" w:rsidRPr="00C2003F">
        <w:rPr>
          <w:rFonts w:cs="Times New Roman"/>
          <w:b/>
          <w:sz w:val="20"/>
        </w:rPr>
        <w:t>6</w:t>
      </w:r>
      <w:r w:rsidRPr="00C2003F">
        <w:rPr>
          <w:rFonts w:cs="Times New Roman"/>
          <w:b/>
          <w:sz w:val="20"/>
        </w:rPr>
        <w:t xml:space="preserve">.10. </w:t>
      </w:r>
      <w:r w:rsidRPr="00C2003F">
        <w:rPr>
          <w:rFonts w:cs="Times New Roman"/>
          <w:sz w:val="20"/>
        </w:rPr>
        <w:t>Cabe ao Pregoeiro decidir as questões resultantes do procedimento da licitação, competindo-lhe inclusive a interpretação deste Edital;</w:t>
      </w:r>
    </w:p>
    <w:p w:rsidR="00F93C6A" w:rsidRPr="00C2003F" w:rsidRDefault="00F93C6A">
      <w:pPr>
        <w:pStyle w:val="Normal1"/>
        <w:tabs>
          <w:tab w:val="left" w:pos="0"/>
        </w:tabs>
        <w:jc w:val="both"/>
        <w:rPr>
          <w:rFonts w:cs="Times New Roman"/>
          <w:b/>
          <w:sz w:val="20"/>
        </w:rPr>
      </w:pPr>
    </w:p>
    <w:p w:rsidR="00F93C6A" w:rsidRPr="00C2003F" w:rsidRDefault="007272D2">
      <w:pPr>
        <w:pStyle w:val="Normal1"/>
        <w:tabs>
          <w:tab w:val="left" w:pos="0"/>
        </w:tabs>
        <w:jc w:val="both"/>
        <w:rPr>
          <w:rFonts w:cs="Times New Roman"/>
          <w:b/>
          <w:iCs/>
          <w:sz w:val="20"/>
        </w:rPr>
      </w:pPr>
      <w:r w:rsidRPr="00C2003F">
        <w:rPr>
          <w:rFonts w:cs="Times New Roman"/>
          <w:b/>
          <w:sz w:val="20"/>
        </w:rPr>
        <w:t>1</w:t>
      </w:r>
      <w:r w:rsidR="006E63B0" w:rsidRPr="00C2003F">
        <w:rPr>
          <w:rFonts w:cs="Times New Roman"/>
          <w:b/>
          <w:sz w:val="20"/>
        </w:rPr>
        <w:t>6</w:t>
      </w:r>
      <w:r w:rsidRPr="00C2003F">
        <w:rPr>
          <w:rFonts w:cs="Times New Roman"/>
          <w:b/>
          <w:sz w:val="20"/>
        </w:rPr>
        <w:t xml:space="preserve">.11. </w:t>
      </w:r>
      <w:r w:rsidRPr="00C2003F">
        <w:rPr>
          <w:rFonts w:cs="Times New Roman"/>
          <w:sz w:val="20"/>
        </w:rPr>
        <w:t xml:space="preserve">Disponibilização do Edital: </w:t>
      </w:r>
      <w:r w:rsidRPr="008B799F">
        <w:rPr>
          <w:rFonts w:cs="Times New Roman"/>
          <w:b/>
          <w:sz w:val="20"/>
        </w:rPr>
        <w:t>http://www.comprasgovernamentais.gov.br/;</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bCs/>
          <w:sz w:val="20"/>
        </w:rPr>
      </w:pPr>
      <w:r w:rsidRPr="00C2003F">
        <w:rPr>
          <w:rFonts w:cs="Times New Roman"/>
          <w:b/>
          <w:sz w:val="20"/>
        </w:rPr>
        <w:t>1</w:t>
      </w:r>
      <w:r w:rsidR="006E63B0" w:rsidRPr="00C2003F">
        <w:rPr>
          <w:rFonts w:cs="Times New Roman"/>
          <w:b/>
          <w:sz w:val="20"/>
        </w:rPr>
        <w:t>6</w:t>
      </w:r>
      <w:r w:rsidRPr="00C2003F">
        <w:rPr>
          <w:rFonts w:cs="Times New Roman"/>
          <w:b/>
          <w:sz w:val="20"/>
        </w:rPr>
        <w:t xml:space="preserve">.12. </w:t>
      </w:r>
      <w:r w:rsidRPr="00C2003F">
        <w:rPr>
          <w:rFonts w:cs="Times New Roman"/>
          <w:bCs/>
          <w:sz w:val="20"/>
        </w:rPr>
        <w:t xml:space="preserve">Os interessados podem acompanhar a tramitação do processo referente à presente licitação no sítio </w:t>
      </w:r>
      <w:hyperlink r:id="rId12">
        <w:r w:rsidRPr="00C2003F">
          <w:rPr>
            <w:rStyle w:val="LinkdaInternet"/>
            <w:bCs/>
            <w:color w:val="auto"/>
            <w:sz w:val="20"/>
          </w:rPr>
          <w:t>www.ufpe.br</w:t>
        </w:r>
      </w:hyperlink>
      <w:r w:rsidRPr="00C2003F">
        <w:rPr>
          <w:rFonts w:cs="Times New Roman"/>
          <w:bCs/>
          <w:sz w:val="20"/>
        </w:rPr>
        <w:t xml:space="preserve"> - opção Links Rápidos – ACOMPANHAMENTO DE PROCESSOS;</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1</w:t>
      </w:r>
      <w:r w:rsidR="006E63B0" w:rsidRPr="00C2003F">
        <w:rPr>
          <w:rFonts w:cs="Times New Roman"/>
          <w:b/>
          <w:sz w:val="20"/>
        </w:rPr>
        <w:t>6</w:t>
      </w:r>
      <w:r w:rsidRPr="00C2003F">
        <w:rPr>
          <w:rFonts w:cs="Times New Roman"/>
          <w:b/>
          <w:sz w:val="20"/>
        </w:rPr>
        <w:t xml:space="preserve">.13. </w:t>
      </w:r>
      <w:r w:rsidRPr="00C2003F">
        <w:rPr>
          <w:rFonts w:cs="Times New Roman"/>
          <w:sz w:val="20"/>
        </w:rPr>
        <w:t xml:space="preserve">As publicações referentes aos eventos licitatórios podem ser obtidas no </w:t>
      </w:r>
      <w:r w:rsidRPr="00C2003F">
        <w:rPr>
          <w:rFonts w:cs="Times New Roman"/>
          <w:i/>
          <w:sz w:val="20"/>
        </w:rPr>
        <w:t>sítio</w:t>
      </w:r>
      <w:r w:rsidRPr="00C2003F">
        <w:rPr>
          <w:rFonts w:cs="Times New Roman"/>
          <w:b/>
          <w:i/>
          <w:sz w:val="20"/>
        </w:rPr>
        <w:t xml:space="preserve">http:/www.in.gov.br/ </w:t>
      </w:r>
      <w:r w:rsidRPr="00C2003F">
        <w:rPr>
          <w:rFonts w:cs="Times New Roman"/>
          <w:sz w:val="20"/>
        </w:rPr>
        <w:t>(Imprensa Nacional, DOU, seção 3);</w:t>
      </w:r>
    </w:p>
    <w:p w:rsidR="00F93C6A" w:rsidRPr="00C2003F" w:rsidRDefault="00F93C6A">
      <w:pPr>
        <w:pStyle w:val="Normal1"/>
        <w:jc w:val="both"/>
        <w:rPr>
          <w:rFonts w:cs="Times New Roman"/>
          <w:b/>
          <w:bCs/>
          <w:sz w:val="20"/>
        </w:rPr>
      </w:pPr>
    </w:p>
    <w:p w:rsidR="00F93C6A" w:rsidRPr="00C2003F" w:rsidRDefault="007272D2">
      <w:pPr>
        <w:pStyle w:val="Normal1"/>
        <w:rPr>
          <w:rFonts w:cs="Times New Roman"/>
          <w:bCs/>
          <w:sz w:val="20"/>
        </w:rPr>
      </w:pPr>
      <w:r w:rsidRPr="00C2003F">
        <w:rPr>
          <w:rFonts w:cs="Times New Roman"/>
          <w:b/>
          <w:bCs/>
          <w:sz w:val="20"/>
        </w:rPr>
        <w:t>1</w:t>
      </w:r>
      <w:r w:rsidR="006E63B0" w:rsidRPr="00C2003F">
        <w:rPr>
          <w:rFonts w:cs="Times New Roman"/>
          <w:b/>
          <w:bCs/>
          <w:sz w:val="20"/>
        </w:rPr>
        <w:t>6</w:t>
      </w:r>
      <w:r w:rsidRPr="00C2003F">
        <w:rPr>
          <w:rFonts w:cs="Times New Roman"/>
          <w:b/>
          <w:bCs/>
          <w:sz w:val="20"/>
        </w:rPr>
        <w:t xml:space="preserve">.14. </w:t>
      </w:r>
      <w:r w:rsidRPr="00C2003F">
        <w:rPr>
          <w:rFonts w:cs="Times New Roman"/>
          <w:sz w:val="20"/>
        </w:rPr>
        <w:t xml:space="preserve">Integram este instrumento: </w:t>
      </w:r>
      <w:r w:rsidRPr="00C2003F">
        <w:rPr>
          <w:rFonts w:cs="Times New Roman"/>
          <w:b/>
          <w:sz w:val="20"/>
        </w:rPr>
        <w:t xml:space="preserve">Anexo I </w:t>
      </w:r>
      <w:r w:rsidRPr="00C2003F">
        <w:rPr>
          <w:rFonts w:cs="Times New Roman"/>
          <w:bCs/>
          <w:sz w:val="20"/>
        </w:rPr>
        <w:t xml:space="preserve">– Especificações e Quantitativos; </w:t>
      </w:r>
      <w:r w:rsidRPr="00C2003F">
        <w:rPr>
          <w:rFonts w:cs="Times New Roman"/>
          <w:b/>
          <w:sz w:val="20"/>
        </w:rPr>
        <w:t xml:space="preserve">Anexo II </w:t>
      </w:r>
      <w:r w:rsidRPr="00C2003F">
        <w:rPr>
          <w:rFonts w:cs="Times New Roman"/>
          <w:bCs/>
          <w:sz w:val="20"/>
        </w:rPr>
        <w:t>– Modelo da Proposta;</w:t>
      </w:r>
      <w:r w:rsidRPr="00C2003F">
        <w:rPr>
          <w:rFonts w:cs="Times New Roman"/>
          <w:b/>
          <w:sz w:val="20"/>
        </w:rPr>
        <w:t xml:space="preserve"> Anexo III – </w:t>
      </w:r>
      <w:r w:rsidRPr="00C2003F">
        <w:rPr>
          <w:rFonts w:cs="Times New Roman"/>
          <w:bCs/>
          <w:sz w:val="20"/>
        </w:rPr>
        <w:t>Minuta da Ata de Registro de Preços.</w:t>
      </w:r>
    </w:p>
    <w:p w:rsidR="00F93C6A" w:rsidRPr="00C2003F" w:rsidRDefault="00F93C6A">
      <w:pPr>
        <w:pStyle w:val="Normal1"/>
        <w:jc w:val="both"/>
        <w:rPr>
          <w:rFonts w:cs="Times New Roman"/>
          <w:b/>
          <w:bCs/>
          <w:sz w:val="20"/>
        </w:rPr>
      </w:pPr>
    </w:p>
    <w:p w:rsidR="00F93C6A" w:rsidRPr="00C2003F" w:rsidRDefault="007272D2">
      <w:pPr>
        <w:pStyle w:val="WW-Recuodecorpodetexto2"/>
        <w:tabs>
          <w:tab w:val="left" w:pos="1125"/>
          <w:tab w:val="center" w:pos="4536"/>
        </w:tabs>
        <w:spacing w:line="240" w:lineRule="auto"/>
        <w:ind w:left="0" w:firstLine="0"/>
        <w:jc w:val="left"/>
        <w:rPr>
          <w:rFonts w:ascii="Times New Roman" w:hAnsi="Times New Roman" w:cs="Times New Roman"/>
          <w:b w:val="0"/>
          <w:i w:val="0"/>
          <w:sz w:val="20"/>
        </w:rPr>
      </w:pPr>
      <w:r w:rsidRPr="00C2003F">
        <w:rPr>
          <w:rFonts w:ascii="Times New Roman" w:hAnsi="Times New Roman" w:cs="Times New Roman"/>
          <w:b w:val="0"/>
          <w:i w:val="0"/>
          <w:sz w:val="20"/>
        </w:rPr>
        <w:tab/>
      </w:r>
    </w:p>
    <w:p w:rsidR="00F93C6A" w:rsidRPr="00C2003F" w:rsidRDefault="007272D2">
      <w:pPr>
        <w:pStyle w:val="WW-Recuodecorpodetexto2"/>
        <w:tabs>
          <w:tab w:val="left" w:pos="1125"/>
          <w:tab w:val="center" w:pos="4536"/>
        </w:tabs>
        <w:spacing w:line="240" w:lineRule="auto"/>
        <w:ind w:left="0" w:firstLine="0"/>
        <w:jc w:val="center"/>
        <w:rPr>
          <w:rFonts w:ascii="Times New Roman" w:hAnsi="Times New Roman" w:cs="Times New Roman"/>
          <w:b w:val="0"/>
          <w:i w:val="0"/>
          <w:sz w:val="20"/>
        </w:rPr>
      </w:pPr>
      <w:r w:rsidRPr="00C2003F">
        <w:rPr>
          <w:rFonts w:ascii="Times New Roman" w:hAnsi="Times New Roman" w:cs="Times New Roman"/>
          <w:b w:val="0"/>
          <w:i w:val="0"/>
          <w:sz w:val="20"/>
        </w:rPr>
        <w:t xml:space="preserve">Recife, </w:t>
      </w:r>
      <w:r w:rsidR="0028718E">
        <w:rPr>
          <w:rFonts w:ascii="Times New Roman" w:hAnsi="Times New Roman" w:cs="Times New Roman"/>
          <w:b w:val="0"/>
          <w:i w:val="0"/>
          <w:sz w:val="20"/>
        </w:rPr>
        <w:t>1</w:t>
      </w:r>
      <w:bookmarkStart w:id="2" w:name="_GoBack"/>
      <w:bookmarkEnd w:id="2"/>
      <w:r w:rsidR="0028718E">
        <w:rPr>
          <w:rFonts w:ascii="Times New Roman" w:hAnsi="Times New Roman" w:cs="Times New Roman"/>
          <w:b w:val="0"/>
          <w:i w:val="0"/>
          <w:sz w:val="20"/>
        </w:rPr>
        <w:t>0</w:t>
      </w:r>
      <w:r w:rsidR="009B3EB3" w:rsidRPr="00C2003F">
        <w:rPr>
          <w:rFonts w:ascii="Times New Roman" w:hAnsi="Times New Roman" w:cs="Times New Roman"/>
          <w:b w:val="0"/>
          <w:i w:val="0"/>
          <w:sz w:val="20"/>
        </w:rPr>
        <w:t xml:space="preserve"> de </w:t>
      </w:r>
      <w:r w:rsidR="009354E2">
        <w:rPr>
          <w:rFonts w:ascii="Times New Roman" w:hAnsi="Times New Roman" w:cs="Times New Roman"/>
          <w:b w:val="0"/>
          <w:i w:val="0"/>
          <w:sz w:val="20"/>
        </w:rPr>
        <w:t>Julho</w:t>
      </w:r>
      <w:r w:rsidR="009B3EB3" w:rsidRPr="00C2003F">
        <w:rPr>
          <w:rFonts w:ascii="Times New Roman" w:hAnsi="Times New Roman" w:cs="Times New Roman"/>
          <w:b w:val="0"/>
          <w:i w:val="0"/>
          <w:sz w:val="20"/>
        </w:rPr>
        <w:t xml:space="preserve"> de 2018</w:t>
      </w:r>
      <w:r w:rsidRPr="00C2003F">
        <w:rPr>
          <w:rFonts w:ascii="Times New Roman" w:hAnsi="Times New Roman" w:cs="Times New Roman"/>
          <w:b w:val="0"/>
          <w:i w:val="0"/>
          <w:sz w:val="20"/>
        </w:rPr>
        <w:t>.</w:t>
      </w:r>
    </w:p>
    <w:p w:rsidR="00BD24C3" w:rsidRPr="00C2003F" w:rsidRDefault="00BD24C3" w:rsidP="008B799F">
      <w:pPr>
        <w:pStyle w:val="WW-Recuodecorpodetexto2"/>
        <w:spacing w:line="240" w:lineRule="auto"/>
        <w:ind w:left="0" w:firstLine="0"/>
        <w:rPr>
          <w:rFonts w:ascii="Times New Roman" w:hAnsi="Times New Roman" w:cs="Times New Roman"/>
          <w:b w:val="0"/>
          <w:i w:val="0"/>
          <w:sz w:val="20"/>
        </w:rPr>
      </w:pPr>
    </w:p>
    <w:p w:rsidR="00BD24C3" w:rsidRPr="00C2003F" w:rsidRDefault="00BD24C3">
      <w:pPr>
        <w:pStyle w:val="WW-Recuodecorpodetexto2"/>
        <w:spacing w:line="240" w:lineRule="auto"/>
        <w:ind w:left="0" w:firstLine="0"/>
        <w:jc w:val="center"/>
        <w:rPr>
          <w:rFonts w:ascii="Times New Roman" w:hAnsi="Times New Roman" w:cs="Times New Roman"/>
          <w:b w:val="0"/>
          <w:i w:val="0"/>
          <w:sz w:val="20"/>
        </w:rPr>
      </w:pPr>
    </w:p>
    <w:p w:rsidR="00BD24C3" w:rsidRPr="00C2003F" w:rsidRDefault="00BD24C3">
      <w:pPr>
        <w:pStyle w:val="WW-Recuodecorpodetexto2"/>
        <w:spacing w:line="240" w:lineRule="auto"/>
        <w:ind w:left="0" w:firstLine="0"/>
        <w:jc w:val="center"/>
        <w:rPr>
          <w:rFonts w:ascii="Times New Roman" w:hAnsi="Times New Roman" w:cs="Times New Roman"/>
          <w:b w:val="0"/>
          <w:i w:val="0"/>
          <w:sz w:val="20"/>
        </w:rPr>
      </w:pPr>
    </w:p>
    <w:p w:rsidR="00CB6141" w:rsidRPr="00C2003F" w:rsidRDefault="00CB6141" w:rsidP="00CB6141">
      <w:pPr>
        <w:pStyle w:val="WW-Recuodecorpodetexto2"/>
        <w:widowControl/>
        <w:ind w:left="0" w:firstLine="0"/>
        <w:jc w:val="center"/>
        <w:rPr>
          <w:rFonts w:ascii="Times New Roman" w:hAnsi="Times New Roman" w:cs="Times New Roman"/>
          <w:i w:val="0"/>
          <w:sz w:val="20"/>
        </w:rPr>
      </w:pPr>
      <w:r w:rsidRPr="00C2003F">
        <w:rPr>
          <w:rFonts w:ascii="Times New Roman" w:hAnsi="Times New Roman" w:cs="Times New Roman"/>
          <w:i w:val="0"/>
          <w:sz w:val="20"/>
        </w:rPr>
        <w:t>RODRIGO DANIEL DA SILVA ALEXANDRE</w:t>
      </w:r>
    </w:p>
    <w:p w:rsidR="00CB6141" w:rsidRPr="00C2003F" w:rsidRDefault="00CB6141" w:rsidP="00CB6141">
      <w:pPr>
        <w:pStyle w:val="WW-Recuodecorpodetexto2"/>
        <w:widowControl/>
        <w:ind w:left="0" w:firstLine="0"/>
        <w:jc w:val="center"/>
        <w:rPr>
          <w:rFonts w:ascii="Times New Roman" w:hAnsi="Times New Roman" w:cs="Times New Roman"/>
          <w:i w:val="0"/>
          <w:sz w:val="20"/>
        </w:rPr>
      </w:pPr>
      <w:r w:rsidRPr="00C2003F">
        <w:rPr>
          <w:rFonts w:ascii="Times New Roman" w:hAnsi="Times New Roman" w:cs="Times New Roman"/>
          <w:i w:val="0"/>
          <w:sz w:val="20"/>
        </w:rPr>
        <w:t>Coordenador de Licitações</w:t>
      </w:r>
    </w:p>
    <w:p w:rsidR="007A3342" w:rsidRPr="00C2003F" w:rsidRDefault="00CB6141" w:rsidP="00CB6141">
      <w:pPr>
        <w:jc w:val="center"/>
        <w:rPr>
          <w:rFonts w:ascii="Times New Roman" w:eastAsia="Calibri" w:hAnsi="Times New Roman" w:cs="Times New Roman"/>
          <w:b/>
          <w:sz w:val="20"/>
          <w:szCs w:val="20"/>
          <w:lang w:eastAsia="ar-SA"/>
        </w:rPr>
      </w:pPr>
      <w:r w:rsidRPr="00C2003F">
        <w:rPr>
          <w:rFonts w:ascii="Times New Roman" w:hAnsi="Times New Roman" w:cs="Times New Roman"/>
          <w:b/>
          <w:sz w:val="20"/>
        </w:rPr>
        <w:t>SIAPE 1731717</w:t>
      </w:r>
      <w:r w:rsidR="007A3342" w:rsidRPr="00C2003F">
        <w:rPr>
          <w:rFonts w:ascii="Times New Roman" w:hAnsi="Times New Roman" w:cs="Times New Roman"/>
          <w:b/>
          <w:sz w:val="20"/>
        </w:rPr>
        <w:br w:type="page"/>
      </w:r>
    </w:p>
    <w:p w:rsidR="004F380C" w:rsidRPr="00C2003F" w:rsidRDefault="004F380C" w:rsidP="004F380C">
      <w:pPr>
        <w:pStyle w:val="Normal1"/>
        <w:pageBreakBefore/>
        <w:widowControl/>
        <w:jc w:val="center"/>
        <w:rPr>
          <w:rFonts w:cs="Times New Roman"/>
          <w:b/>
          <w:sz w:val="20"/>
        </w:rPr>
      </w:pPr>
      <w:r w:rsidRPr="00C2003F">
        <w:rPr>
          <w:rFonts w:cs="Times New Roman"/>
          <w:b/>
          <w:sz w:val="20"/>
        </w:rPr>
        <w:t xml:space="preserve">ANEXO I </w:t>
      </w:r>
    </w:p>
    <w:p w:rsidR="004F380C" w:rsidRPr="00C2003F" w:rsidRDefault="004F380C" w:rsidP="004F380C">
      <w:pPr>
        <w:pStyle w:val="Normal1"/>
        <w:widowControl/>
        <w:jc w:val="center"/>
        <w:rPr>
          <w:rFonts w:cs="Times New Roman"/>
          <w:b/>
          <w:sz w:val="20"/>
        </w:rPr>
      </w:pPr>
    </w:p>
    <w:p w:rsidR="004F380C" w:rsidRPr="00C2003F" w:rsidRDefault="009B3EB3" w:rsidP="004F380C">
      <w:pPr>
        <w:pStyle w:val="Normal1"/>
        <w:jc w:val="center"/>
        <w:rPr>
          <w:rFonts w:cs="Times New Roman"/>
          <w:b/>
          <w:sz w:val="20"/>
        </w:rPr>
      </w:pPr>
      <w:r w:rsidRPr="00C2003F">
        <w:rPr>
          <w:rFonts w:cs="Times New Roman"/>
          <w:b/>
          <w:sz w:val="20"/>
        </w:rPr>
        <w:t xml:space="preserve">PREGÃO ELETRÔNICO Nº </w:t>
      </w:r>
      <w:r w:rsidR="00C07DD2">
        <w:rPr>
          <w:rFonts w:cs="Times New Roman"/>
          <w:b/>
          <w:sz w:val="20"/>
        </w:rPr>
        <w:t>106/</w:t>
      </w:r>
      <w:r w:rsidRPr="00C2003F">
        <w:rPr>
          <w:rFonts w:cs="Times New Roman"/>
          <w:b/>
          <w:sz w:val="20"/>
        </w:rPr>
        <w:t>2018</w:t>
      </w:r>
      <w:r w:rsidR="004F380C" w:rsidRPr="00C2003F">
        <w:rPr>
          <w:rFonts w:cs="Times New Roman"/>
          <w:b/>
          <w:sz w:val="20"/>
        </w:rPr>
        <w:t xml:space="preserve"> </w:t>
      </w:r>
    </w:p>
    <w:p w:rsidR="004F380C" w:rsidRPr="00C2003F" w:rsidRDefault="004F380C" w:rsidP="004F380C">
      <w:pPr>
        <w:pStyle w:val="Normal1"/>
        <w:jc w:val="center"/>
        <w:rPr>
          <w:rFonts w:cs="Times New Roman"/>
          <w:b/>
          <w:sz w:val="20"/>
        </w:rPr>
      </w:pPr>
    </w:p>
    <w:p w:rsidR="004F380C" w:rsidRPr="00C2003F" w:rsidRDefault="004F380C" w:rsidP="004F380C">
      <w:pPr>
        <w:pStyle w:val="Normal1"/>
        <w:jc w:val="center"/>
        <w:rPr>
          <w:rFonts w:cs="Times New Roman"/>
          <w:b/>
          <w:sz w:val="20"/>
        </w:rPr>
      </w:pPr>
      <w:r w:rsidRPr="00C2003F">
        <w:rPr>
          <w:rFonts w:cs="Times New Roman"/>
          <w:b/>
          <w:sz w:val="20"/>
        </w:rPr>
        <w:t>ESPECIFICAÇÕES E QUANTITATIVOS</w:t>
      </w:r>
    </w:p>
    <w:p w:rsidR="003E6527" w:rsidRPr="00C2003F" w:rsidRDefault="003E6527" w:rsidP="004F380C">
      <w:pPr>
        <w:pStyle w:val="Normal1"/>
        <w:jc w:val="center"/>
        <w:rPr>
          <w:rFonts w:cs="Times New Roman"/>
          <w:b/>
          <w:sz w:val="20"/>
        </w:rPr>
      </w:pPr>
    </w:p>
    <w:tbl>
      <w:tblPr>
        <w:tblW w:w="10490" w:type="dxa"/>
        <w:tblInd w:w="-781" w:type="dxa"/>
        <w:tblLayout w:type="fixed"/>
        <w:tblCellMar>
          <w:left w:w="70" w:type="dxa"/>
          <w:right w:w="70" w:type="dxa"/>
        </w:tblCellMar>
        <w:tblLook w:val="04A0" w:firstRow="1" w:lastRow="0" w:firstColumn="1" w:lastColumn="0" w:noHBand="0" w:noVBand="1"/>
      </w:tblPr>
      <w:tblGrid>
        <w:gridCol w:w="687"/>
        <w:gridCol w:w="6968"/>
        <w:gridCol w:w="1276"/>
        <w:gridCol w:w="1559"/>
      </w:tblGrid>
      <w:tr w:rsidR="007072F5" w:rsidRPr="00C2003F" w:rsidTr="008413B9">
        <w:trPr>
          <w:trHeight w:val="300"/>
        </w:trPr>
        <w:tc>
          <w:tcPr>
            <w:tcW w:w="6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72F5" w:rsidRPr="00C2003F" w:rsidRDefault="007072F5" w:rsidP="008413B9">
            <w:pPr>
              <w:spacing w:line="240" w:lineRule="auto"/>
              <w:jc w:val="center"/>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ITEM</w:t>
            </w:r>
          </w:p>
        </w:tc>
        <w:tc>
          <w:tcPr>
            <w:tcW w:w="6968" w:type="dxa"/>
            <w:tcBorders>
              <w:top w:val="single" w:sz="4" w:space="0" w:color="auto"/>
              <w:left w:val="nil"/>
              <w:bottom w:val="single" w:sz="4" w:space="0" w:color="auto"/>
              <w:right w:val="single" w:sz="4" w:space="0" w:color="auto"/>
            </w:tcBorders>
            <w:shd w:val="clear" w:color="000000" w:fill="F2F2F2"/>
            <w:noWrap/>
            <w:hideMark/>
          </w:tcPr>
          <w:p w:rsidR="007072F5" w:rsidRPr="00C2003F" w:rsidRDefault="007072F5" w:rsidP="008413B9">
            <w:pPr>
              <w:spacing w:line="240" w:lineRule="auto"/>
              <w:jc w:val="center"/>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ESPECIFICAÇÃO</w:t>
            </w:r>
          </w:p>
        </w:tc>
        <w:tc>
          <w:tcPr>
            <w:tcW w:w="1276" w:type="dxa"/>
            <w:tcBorders>
              <w:top w:val="single" w:sz="4" w:space="0" w:color="auto"/>
              <w:left w:val="nil"/>
              <w:bottom w:val="single" w:sz="4" w:space="0" w:color="auto"/>
              <w:right w:val="single" w:sz="4" w:space="0" w:color="auto"/>
            </w:tcBorders>
            <w:shd w:val="clear" w:color="000000" w:fill="F2F2F2"/>
            <w:noWrap/>
            <w:hideMark/>
          </w:tcPr>
          <w:p w:rsidR="007072F5" w:rsidRPr="00C2003F" w:rsidRDefault="007072F5" w:rsidP="008413B9">
            <w:pPr>
              <w:spacing w:line="240" w:lineRule="auto"/>
              <w:jc w:val="center"/>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UNIDADE</w:t>
            </w:r>
          </w:p>
        </w:tc>
        <w:tc>
          <w:tcPr>
            <w:tcW w:w="1559" w:type="dxa"/>
            <w:tcBorders>
              <w:top w:val="single" w:sz="4" w:space="0" w:color="auto"/>
              <w:left w:val="nil"/>
              <w:bottom w:val="single" w:sz="4" w:space="0" w:color="auto"/>
              <w:right w:val="single" w:sz="4" w:space="0" w:color="auto"/>
            </w:tcBorders>
            <w:shd w:val="clear" w:color="000000" w:fill="F2F2F2"/>
            <w:noWrap/>
            <w:vAlign w:val="bottom"/>
            <w:hideMark/>
          </w:tcPr>
          <w:p w:rsidR="007072F5" w:rsidRPr="00C2003F" w:rsidRDefault="007072F5" w:rsidP="008413B9">
            <w:pPr>
              <w:spacing w:line="240" w:lineRule="auto"/>
              <w:rPr>
                <w:rFonts w:ascii="Times New Roman" w:eastAsia="Times New Roman" w:hAnsi="Times New Roman" w:cs="Times New Roman"/>
                <w:b/>
                <w:bCs/>
                <w:sz w:val="20"/>
                <w:szCs w:val="20"/>
                <w:lang w:eastAsia="pt-BR"/>
              </w:rPr>
            </w:pPr>
            <w:r w:rsidRPr="00C2003F">
              <w:rPr>
                <w:rFonts w:ascii="Times New Roman" w:eastAsia="Times New Roman" w:hAnsi="Times New Roman" w:cs="Times New Roman"/>
                <w:b/>
                <w:bCs/>
                <w:sz w:val="20"/>
                <w:szCs w:val="20"/>
                <w:lang w:eastAsia="pt-BR"/>
              </w:rPr>
              <w:t xml:space="preserve"> QUANTIDADE </w:t>
            </w:r>
          </w:p>
        </w:tc>
      </w:tr>
      <w:tr w:rsidR="007072F5" w:rsidRPr="00C2003F" w:rsidTr="007072F5">
        <w:trPr>
          <w:trHeight w:val="14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w:t>
            </w:r>
          </w:p>
        </w:tc>
        <w:tc>
          <w:tcPr>
            <w:tcW w:w="6968" w:type="dxa"/>
            <w:tcBorders>
              <w:top w:val="nil"/>
              <w:left w:val="nil"/>
              <w:bottom w:val="single" w:sz="4" w:space="0" w:color="auto"/>
              <w:right w:val="single" w:sz="4" w:space="0" w:color="auto"/>
            </w:tcBorders>
            <w:shd w:val="clear" w:color="000000" w:fill="F2F2F2"/>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ACETILENO</w:t>
            </w:r>
            <w:r w:rsidRPr="00C2003F">
              <w:rPr>
                <w:rFonts w:ascii="Times New Roman" w:eastAsia="Times New Roman" w:hAnsi="Times New Roman" w:cs="Times New Roman"/>
                <w:sz w:val="20"/>
                <w:szCs w:val="20"/>
                <w:lang w:eastAsia="pt-BR"/>
              </w:rPr>
              <w:t xml:space="preserve"> - GÁS COMPRIMIDO, NOME ACETILENO</w:t>
            </w:r>
            <w:r w:rsidRPr="00C2003F">
              <w:rPr>
                <w:rFonts w:ascii="Times New Roman" w:eastAsia="Times New Roman" w:hAnsi="Times New Roman" w:cs="Times New Roman"/>
                <w:b/>
                <w:bCs/>
                <w:sz w:val="20"/>
                <w:szCs w:val="20"/>
                <w:lang w:eastAsia="pt-BR"/>
              </w:rPr>
              <w:t>,</w:t>
            </w:r>
            <w:r w:rsidRPr="00C2003F">
              <w:rPr>
                <w:rFonts w:ascii="Times New Roman" w:eastAsia="Times New Roman" w:hAnsi="Times New Roman" w:cs="Times New Roman"/>
                <w:sz w:val="20"/>
                <w:szCs w:val="20"/>
                <w:lang w:eastAsia="pt-BR"/>
              </w:rPr>
              <w:t xml:space="preserve"> ASPECTO FÍSICO INCOLOR, ODOR DE ALHO, INFLAMÁVEL, FÓRMULA QUÍMICA C2H2, MASSA MOLECULAR 26,04, GRAU DE </w:t>
            </w:r>
            <w:r w:rsidRPr="00C2003F">
              <w:rPr>
                <w:rFonts w:ascii="Times New Roman" w:eastAsia="Times New Roman" w:hAnsi="Times New Roman" w:cs="Times New Roman"/>
                <w:b/>
                <w:bCs/>
                <w:sz w:val="20"/>
                <w:szCs w:val="20"/>
                <w:lang w:eastAsia="pt-BR"/>
              </w:rPr>
              <w:t>PUREZA TEOR MÍNIMO 99,5%</w:t>
            </w:r>
            <w:r w:rsidRPr="00C2003F">
              <w:rPr>
                <w:rFonts w:ascii="Times New Roman" w:eastAsia="Times New Roman" w:hAnsi="Times New Roman" w:cs="Times New Roman"/>
                <w:sz w:val="20"/>
                <w:szCs w:val="20"/>
                <w:lang w:eastAsia="pt-BR"/>
              </w:rPr>
              <w:t xml:space="preserve"> V/V, CARACTERÍSTICA ADICIONAL GRAU </w:t>
            </w:r>
            <w:r w:rsidRPr="00C2003F">
              <w:rPr>
                <w:rFonts w:ascii="Times New Roman" w:eastAsia="Times New Roman" w:hAnsi="Times New Roman" w:cs="Times New Roman"/>
                <w:b/>
                <w:bCs/>
                <w:sz w:val="20"/>
                <w:szCs w:val="20"/>
                <w:lang w:eastAsia="pt-BR"/>
              </w:rPr>
              <w:t>ANALÍTICO,</w:t>
            </w:r>
            <w:r w:rsidRPr="00C2003F">
              <w:rPr>
                <w:rFonts w:ascii="Times New Roman" w:eastAsia="Times New Roman" w:hAnsi="Times New Roman" w:cs="Times New Roman"/>
                <w:sz w:val="20"/>
                <w:szCs w:val="20"/>
                <w:lang w:eastAsia="pt-BR"/>
              </w:rPr>
              <w:t xml:space="preserve"> NÚMERO DE REFERÊNCIA QUÍMICA CAS 74-86-2</w:t>
            </w:r>
          </w:p>
        </w:tc>
        <w:tc>
          <w:tcPr>
            <w:tcW w:w="1276"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QUILOGRAMA</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4</w:t>
            </w:r>
          </w:p>
        </w:tc>
      </w:tr>
      <w:tr w:rsidR="007072F5" w:rsidRPr="00C2003F" w:rsidTr="007072F5">
        <w:trPr>
          <w:trHeight w:val="99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AR SINTÉTICO</w:t>
            </w:r>
            <w:r w:rsidRPr="00C2003F">
              <w:rPr>
                <w:rFonts w:ascii="Times New Roman" w:eastAsia="Times New Roman" w:hAnsi="Times New Roman" w:cs="Times New Roman"/>
                <w:sz w:val="20"/>
                <w:szCs w:val="20"/>
                <w:lang w:eastAsia="pt-BR"/>
              </w:rPr>
              <w:t xml:space="preserve"> - GÁS COMPRIMIDO, NOME</w:t>
            </w:r>
            <w:r w:rsidRPr="00C2003F">
              <w:rPr>
                <w:rFonts w:ascii="Times New Roman" w:eastAsia="Times New Roman" w:hAnsi="Times New Roman" w:cs="Times New Roman"/>
                <w:b/>
                <w:bCs/>
                <w:sz w:val="20"/>
                <w:szCs w:val="20"/>
                <w:lang w:eastAsia="pt-BR"/>
              </w:rPr>
              <w:t xml:space="preserve"> </w:t>
            </w:r>
            <w:r w:rsidRPr="00C2003F">
              <w:rPr>
                <w:rFonts w:ascii="Times New Roman" w:eastAsia="Times New Roman" w:hAnsi="Times New Roman" w:cs="Times New Roman"/>
                <w:sz w:val="20"/>
                <w:szCs w:val="20"/>
                <w:lang w:eastAsia="pt-BR"/>
              </w:rPr>
              <w:t xml:space="preserve">AR SINTÉTICO, ASPECTO FÍSICO INERTE, INCOLOR, INODORO, FÓRMULA QUÍMICA MISTURA DE OXIGÊNIO E NITROGÊNIO, GRAU DE PUREZA </w:t>
            </w:r>
            <w:r w:rsidRPr="00C2003F">
              <w:rPr>
                <w:rFonts w:ascii="Times New Roman" w:eastAsia="Times New Roman" w:hAnsi="Times New Roman" w:cs="Times New Roman"/>
                <w:b/>
                <w:bCs/>
                <w:sz w:val="20"/>
                <w:szCs w:val="20"/>
                <w:lang w:eastAsia="pt-BR"/>
              </w:rPr>
              <w:t>TEOR MÍNIMO DE 99,997 %</w:t>
            </w:r>
            <w:r w:rsidRPr="00C2003F">
              <w:rPr>
                <w:rFonts w:ascii="Times New Roman" w:eastAsia="Times New Roman" w:hAnsi="Times New Roman" w:cs="Times New Roman"/>
                <w:sz w:val="20"/>
                <w:szCs w:val="20"/>
                <w:lang w:eastAsia="pt-BR"/>
              </w:rPr>
              <w:t>, CARACTERÍSTICA ADICIONAL GRAU ANALÍTICO</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105</w:t>
            </w:r>
          </w:p>
        </w:tc>
      </w:tr>
      <w:tr w:rsidR="007072F5" w:rsidRPr="00C2003F" w:rsidTr="007072F5">
        <w:trPr>
          <w:trHeight w:val="111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3</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AR SINTÉTICO (CAA)</w:t>
            </w:r>
            <w:r w:rsidRPr="00C2003F">
              <w:rPr>
                <w:rFonts w:ascii="Times New Roman" w:eastAsia="Times New Roman" w:hAnsi="Times New Roman" w:cs="Times New Roman"/>
                <w:sz w:val="20"/>
                <w:szCs w:val="20"/>
                <w:lang w:eastAsia="pt-BR"/>
              </w:rPr>
              <w:t xml:space="preserve"> - GÁS COMPRIMIDO, NOME</w:t>
            </w:r>
            <w:r w:rsidRPr="00C2003F">
              <w:rPr>
                <w:rFonts w:ascii="Times New Roman" w:eastAsia="Times New Roman" w:hAnsi="Times New Roman" w:cs="Times New Roman"/>
                <w:b/>
                <w:bCs/>
                <w:sz w:val="20"/>
                <w:szCs w:val="20"/>
                <w:lang w:eastAsia="pt-BR"/>
              </w:rPr>
              <w:t xml:space="preserve"> </w:t>
            </w:r>
            <w:r w:rsidRPr="00C2003F">
              <w:rPr>
                <w:rFonts w:ascii="Times New Roman" w:eastAsia="Times New Roman" w:hAnsi="Times New Roman" w:cs="Times New Roman"/>
                <w:sz w:val="20"/>
                <w:szCs w:val="20"/>
                <w:lang w:eastAsia="pt-BR"/>
              </w:rPr>
              <w:t xml:space="preserve">AR SINTÉTICO, ASPECTO FÍSICO INERTE, INCOLOR, INODORO, FÓRMULA QUÍMICA MISTURA DE OXIGÊNIO E NITROGÊNIO, GRAU DE PUREZA </w:t>
            </w:r>
            <w:r w:rsidRPr="00C2003F">
              <w:rPr>
                <w:rFonts w:ascii="Times New Roman" w:eastAsia="Times New Roman" w:hAnsi="Times New Roman" w:cs="Times New Roman"/>
                <w:b/>
                <w:bCs/>
                <w:sz w:val="20"/>
                <w:szCs w:val="20"/>
                <w:lang w:eastAsia="pt-BR"/>
              </w:rPr>
              <w:t>TEOR MÍNIMO DE 99,997 %</w:t>
            </w:r>
            <w:r w:rsidRPr="00C2003F">
              <w:rPr>
                <w:rFonts w:ascii="Times New Roman" w:eastAsia="Times New Roman" w:hAnsi="Times New Roman" w:cs="Times New Roman"/>
                <w:sz w:val="20"/>
                <w:szCs w:val="20"/>
                <w:lang w:eastAsia="pt-BR"/>
              </w:rPr>
              <w:t>, CARACTERÍSTICA ADICIONAL GRAU ANALÍTICO</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100</w:t>
            </w:r>
          </w:p>
        </w:tc>
      </w:tr>
      <w:tr w:rsidR="007072F5" w:rsidRPr="00C2003F" w:rsidTr="007072F5">
        <w:trPr>
          <w:trHeight w:val="1268"/>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4</w:t>
            </w:r>
          </w:p>
        </w:tc>
        <w:tc>
          <w:tcPr>
            <w:tcW w:w="6968" w:type="dxa"/>
            <w:tcBorders>
              <w:top w:val="nil"/>
              <w:left w:val="nil"/>
              <w:bottom w:val="single" w:sz="4" w:space="0" w:color="auto"/>
              <w:right w:val="single" w:sz="4" w:space="0" w:color="auto"/>
            </w:tcBorders>
            <w:shd w:val="clear" w:color="000000" w:fill="F2F2F2"/>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ARGÔNIO</w:t>
            </w:r>
            <w:r w:rsidRPr="00C2003F">
              <w:rPr>
                <w:rFonts w:ascii="Times New Roman" w:eastAsia="Times New Roman" w:hAnsi="Times New Roman" w:cs="Times New Roman"/>
                <w:sz w:val="20"/>
                <w:szCs w:val="20"/>
                <w:lang w:eastAsia="pt-BR"/>
              </w:rPr>
              <w:t xml:space="preserve"> - GÁS COMPRIMIDO, NOME ARGÔNIO, ASPECTO FÍSICO INCOLOR, INODORO, FÓRMULA QUÍMICA AR, MASSA MOLECULAR 39,94, GRAU DE PUREZA </w:t>
            </w:r>
            <w:r w:rsidRPr="00C2003F">
              <w:rPr>
                <w:rFonts w:ascii="Times New Roman" w:eastAsia="Times New Roman" w:hAnsi="Times New Roman" w:cs="Times New Roman"/>
                <w:b/>
                <w:bCs/>
                <w:sz w:val="20"/>
                <w:szCs w:val="20"/>
                <w:lang w:eastAsia="pt-BR"/>
              </w:rPr>
              <w:t>TEOR MÍNIMO DE 99,999%</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7440-37-1</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200</w:t>
            </w:r>
          </w:p>
        </w:tc>
      </w:tr>
      <w:tr w:rsidR="007072F5" w:rsidRPr="00C2003F" w:rsidTr="007072F5">
        <w:trPr>
          <w:trHeight w:val="127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5</w:t>
            </w:r>
          </w:p>
        </w:tc>
        <w:tc>
          <w:tcPr>
            <w:tcW w:w="6968" w:type="dxa"/>
            <w:tcBorders>
              <w:top w:val="nil"/>
              <w:left w:val="nil"/>
              <w:bottom w:val="single" w:sz="4" w:space="0" w:color="auto"/>
              <w:right w:val="single" w:sz="4" w:space="0" w:color="auto"/>
            </w:tcBorders>
            <w:shd w:val="clear" w:color="auto" w:fill="auto"/>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DIÓXIDO DE CARBONO  GRAU ANALÍTICO</w:t>
            </w:r>
            <w:r w:rsidRPr="00C2003F">
              <w:rPr>
                <w:rFonts w:ascii="Times New Roman" w:eastAsia="Times New Roman" w:hAnsi="Times New Roman" w:cs="Times New Roman"/>
                <w:sz w:val="20"/>
                <w:szCs w:val="20"/>
                <w:lang w:eastAsia="pt-BR"/>
              </w:rPr>
              <w:t xml:space="preserve"> - GÁS COMPRIMIDO, NOME DIÓXIDO DE CARBONO, ASPECTO FÍSICO INCOLOR, INODORO, FÓRMULA QUÍMICA CO2, MASSA MOLECULAR 44,0, GRAU DE PUREZA TEOR MÍNIMO DE 99,99,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124-38-9</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QUILOGRAMA</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155</w:t>
            </w:r>
          </w:p>
        </w:tc>
      </w:tr>
      <w:tr w:rsidR="007072F5" w:rsidRPr="00C2003F" w:rsidTr="007072F5">
        <w:trPr>
          <w:trHeight w:val="126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6</w:t>
            </w:r>
          </w:p>
        </w:tc>
        <w:tc>
          <w:tcPr>
            <w:tcW w:w="6968" w:type="dxa"/>
            <w:tcBorders>
              <w:top w:val="nil"/>
              <w:left w:val="nil"/>
              <w:bottom w:val="single" w:sz="4" w:space="0" w:color="auto"/>
              <w:right w:val="single" w:sz="4" w:space="0" w:color="auto"/>
            </w:tcBorders>
            <w:shd w:val="clear" w:color="auto" w:fill="auto"/>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DIÓXIDO DE CARBONO USO INDUSTRIAL </w:t>
            </w:r>
            <w:r w:rsidRPr="00C2003F">
              <w:rPr>
                <w:rFonts w:ascii="Times New Roman" w:eastAsia="Times New Roman" w:hAnsi="Times New Roman" w:cs="Times New Roman"/>
                <w:sz w:val="20"/>
                <w:szCs w:val="20"/>
                <w:lang w:eastAsia="pt-BR"/>
              </w:rPr>
              <w:t xml:space="preserve">- GÁS COMPRIMIDO, NOME DIÓXIDO DE CARBONO, ASPECTO FÍSICO INCOLOR, INODORO, FÓRMULA QUÍMICA CO2, MASSA MOLECULAR 44,0, GRAU DE PUREZA TEOR MÍN. 99 V/V, CARACTERÍSTICA ADICIONAL </w:t>
            </w:r>
            <w:r w:rsidRPr="00C2003F">
              <w:rPr>
                <w:rFonts w:ascii="Times New Roman" w:eastAsia="Times New Roman" w:hAnsi="Times New Roman" w:cs="Times New Roman"/>
                <w:b/>
                <w:bCs/>
                <w:sz w:val="20"/>
                <w:szCs w:val="20"/>
                <w:lang w:eastAsia="pt-BR"/>
              </w:rPr>
              <w:t>USO INDUSTRIAL</w:t>
            </w:r>
            <w:r w:rsidRPr="00C2003F">
              <w:rPr>
                <w:rFonts w:ascii="Times New Roman" w:eastAsia="Times New Roman" w:hAnsi="Times New Roman" w:cs="Times New Roman"/>
                <w:sz w:val="20"/>
                <w:szCs w:val="20"/>
                <w:lang w:eastAsia="pt-BR"/>
              </w:rPr>
              <w:t>, NÚMERO DE REFERÊNCIA QUÍMICA CAS 124-38-9</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QUILOGRAMA</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2630</w:t>
            </w:r>
          </w:p>
        </w:tc>
      </w:tr>
      <w:tr w:rsidR="007072F5" w:rsidRPr="00C2003F" w:rsidTr="007072F5">
        <w:trPr>
          <w:trHeight w:val="12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7</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DIÓXIDO DE CARBONO USO MEDICINAL </w:t>
            </w:r>
            <w:r w:rsidRPr="00C2003F">
              <w:rPr>
                <w:rFonts w:ascii="Times New Roman" w:eastAsia="Times New Roman" w:hAnsi="Times New Roman" w:cs="Times New Roman"/>
                <w:sz w:val="20"/>
                <w:szCs w:val="20"/>
                <w:lang w:eastAsia="pt-BR"/>
              </w:rPr>
              <w:t>- GÁS COMPRIMIDO, NOME DIÓXIDO DE CARBONO, ASPECTO FÍSICO INCOLOR, INODORO, FÓRMULA QUÍMICA CO2, MASSA MOLECULAR 44,0, GRAU DE PUREZA TEOR MÍNIMO 99,5% V/V, CARACTERÍSTICA ADICIONAL</w:t>
            </w:r>
            <w:r w:rsidRPr="00C2003F">
              <w:rPr>
                <w:rFonts w:ascii="Times New Roman" w:eastAsia="Times New Roman" w:hAnsi="Times New Roman" w:cs="Times New Roman"/>
                <w:b/>
                <w:bCs/>
                <w:sz w:val="20"/>
                <w:szCs w:val="20"/>
                <w:lang w:eastAsia="pt-BR"/>
              </w:rPr>
              <w:t xml:space="preserve"> USO MEDICINA</w:t>
            </w:r>
            <w:r w:rsidRPr="00C2003F">
              <w:rPr>
                <w:rFonts w:ascii="Times New Roman" w:eastAsia="Times New Roman" w:hAnsi="Times New Roman" w:cs="Times New Roman"/>
                <w:sz w:val="20"/>
                <w:szCs w:val="20"/>
                <w:lang w:eastAsia="pt-BR"/>
              </w:rPr>
              <w:t>L, NÚMERO DE REFERÊNCIA QUÍMICA CAS 124-38-9</w:t>
            </w:r>
          </w:p>
        </w:tc>
        <w:tc>
          <w:tcPr>
            <w:tcW w:w="1276"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QUILOGRAMA</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275</w:t>
            </w:r>
          </w:p>
        </w:tc>
      </w:tr>
      <w:tr w:rsidR="007072F5" w:rsidRPr="00C2003F" w:rsidTr="007072F5">
        <w:trPr>
          <w:trHeight w:val="127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8</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HÉLIO FÍSICO INCOLOR </w:t>
            </w:r>
            <w:r w:rsidRPr="00C2003F">
              <w:rPr>
                <w:rFonts w:ascii="Times New Roman" w:eastAsia="Times New Roman" w:hAnsi="Times New Roman" w:cs="Times New Roman"/>
                <w:sz w:val="20"/>
                <w:szCs w:val="20"/>
                <w:lang w:eastAsia="pt-BR"/>
              </w:rPr>
              <w:t>- GÁS COMPRIMIDO, NOME HÉLIO</w:t>
            </w:r>
            <w:r w:rsidRPr="00C2003F">
              <w:rPr>
                <w:rFonts w:ascii="Times New Roman" w:eastAsia="Times New Roman" w:hAnsi="Times New Roman" w:cs="Times New Roman"/>
                <w:b/>
                <w:bCs/>
                <w:sz w:val="20"/>
                <w:szCs w:val="20"/>
                <w:lang w:eastAsia="pt-BR"/>
              </w:rPr>
              <w:t>,</w:t>
            </w:r>
            <w:r w:rsidRPr="00C2003F">
              <w:rPr>
                <w:rFonts w:ascii="Times New Roman" w:eastAsia="Times New Roman" w:hAnsi="Times New Roman" w:cs="Times New Roman"/>
                <w:sz w:val="20"/>
                <w:szCs w:val="20"/>
                <w:lang w:eastAsia="pt-BR"/>
              </w:rPr>
              <w:t xml:space="preserve"> ASPECTO FÍSICO INCOLOR, INODORO, INFLAMÁVEL, FÓRMULA QUÍMICA HE, MASSA MOLECULAR 4,00, GRAU DE PUREZA </w:t>
            </w:r>
            <w:r w:rsidRPr="00C2003F">
              <w:rPr>
                <w:rFonts w:ascii="Times New Roman" w:eastAsia="Times New Roman" w:hAnsi="Times New Roman" w:cs="Times New Roman"/>
                <w:b/>
                <w:bCs/>
                <w:sz w:val="20"/>
                <w:szCs w:val="20"/>
                <w:lang w:eastAsia="pt-BR"/>
              </w:rPr>
              <w:t>TEOR MÍNIMO DE 99,999 %,</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7440-59-7</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80</w:t>
            </w:r>
          </w:p>
        </w:tc>
      </w:tr>
      <w:tr w:rsidR="007072F5" w:rsidRPr="00C2003F" w:rsidTr="007072F5">
        <w:trPr>
          <w:trHeight w:val="1118"/>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9</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HÉLIO FÍSICO INERTE</w:t>
            </w:r>
            <w:r w:rsidRPr="00C2003F">
              <w:rPr>
                <w:rFonts w:ascii="Times New Roman" w:eastAsia="Times New Roman" w:hAnsi="Times New Roman" w:cs="Times New Roman"/>
                <w:sz w:val="20"/>
                <w:szCs w:val="20"/>
                <w:lang w:eastAsia="pt-BR"/>
              </w:rPr>
              <w:t xml:space="preserve"> - GÁS COMPRIMIDO, NOME HÉLIO, ASPECTO FÍSICO INERTE, INCOLOR, INODORO, FÓRMULA QUÍMICA HE, MASSA MOLECULAR 4,00, GRAU DE PUREZA </w:t>
            </w:r>
            <w:r w:rsidRPr="00C2003F">
              <w:rPr>
                <w:rFonts w:ascii="Times New Roman" w:eastAsia="Times New Roman" w:hAnsi="Times New Roman" w:cs="Times New Roman"/>
                <w:b/>
                <w:bCs/>
                <w:sz w:val="20"/>
                <w:szCs w:val="20"/>
                <w:lang w:eastAsia="pt-BR"/>
              </w:rPr>
              <w:t>PUREZA MÍNIMA DE 99,995 %</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7440-59-7</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525</w:t>
            </w:r>
          </w:p>
        </w:tc>
      </w:tr>
      <w:tr w:rsidR="007072F5" w:rsidRPr="00C2003F" w:rsidTr="007072F5">
        <w:trPr>
          <w:trHeight w:val="140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HÉLIO FÍSICO INERTE (CAA)</w:t>
            </w:r>
            <w:r w:rsidRPr="00C2003F">
              <w:rPr>
                <w:rFonts w:ascii="Times New Roman" w:eastAsia="Times New Roman" w:hAnsi="Times New Roman" w:cs="Times New Roman"/>
                <w:sz w:val="20"/>
                <w:szCs w:val="20"/>
                <w:lang w:eastAsia="pt-BR"/>
              </w:rPr>
              <w:t xml:space="preserve"> - GÁS COMPRIMIDO, NOME HÉLIO, ASPECTO FÍSICO INERTE, INCOLOR, INODORO, FÓRMULA QUÍMICA HE, MASSA MOLECULAR 4,00, GRAU DE PUREZA </w:t>
            </w:r>
            <w:r w:rsidRPr="00C2003F">
              <w:rPr>
                <w:rFonts w:ascii="Times New Roman" w:eastAsia="Times New Roman" w:hAnsi="Times New Roman" w:cs="Times New Roman"/>
                <w:b/>
                <w:bCs/>
                <w:sz w:val="20"/>
                <w:szCs w:val="20"/>
                <w:lang w:eastAsia="pt-BR"/>
              </w:rPr>
              <w:t>PUREZA MÍNIMA DE 99,995 %</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7440-59-7</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100</w:t>
            </w:r>
          </w:p>
        </w:tc>
      </w:tr>
      <w:tr w:rsidR="007072F5" w:rsidRPr="00C2003F" w:rsidTr="007072F5">
        <w:trPr>
          <w:trHeight w:val="12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11</w:t>
            </w:r>
          </w:p>
        </w:tc>
        <w:tc>
          <w:tcPr>
            <w:tcW w:w="6968" w:type="dxa"/>
            <w:tcBorders>
              <w:top w:val="nil"/>
              <w:left w:val="nil"/>
              <w:bottom w:val="single" w:sz="4" w:space="0" w:color="auto"/>
              <w:right w:val="single" w:sz="4" w:space="0" w:color="auto"/>
            </w:tcBorders>
            <w:shd w:val="clear" w:color="auto" w:fill="auto"/>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HÉLIO FÍSICO LÍQUIDO </w:t>
            </w:r>
            <w:r w:rsidRPr="00C2003F">
              <w:rPr>
                <w:rFonts w:ascii="Times New Roman" w:eastAsia="Times New Roman" w:hAnsi="Times New Roman" w:cs="Times New Roman"/>
                <w:sz w:val="20"/>
                <w:szCs w:val="20"/>
                <w:lang w:eastAsia="pt-BR"/>
              </w:rPr>
              <w:t xml:space="preserve">- GÁS COMPRIMIDO, NOME HÉLIO, ASPECTO </w:t>
            </w:r>
            <w:r w:rsidRPr="00C2003F">
              <w:rPr>
                <w:rFonts w:ascii="Times New Roman" w:eastAsia="Times New Roman" w:hAnsi="Times New Roman" w:cs="Times New Roman"/>
                <w:b/>
                <w:bCs/>
                <w:sz w:val="20"/>
                <w:szCs w:val="20"/>
                <w:lang w:eastAsia="pt-BR"/>
              </w:rPr>
              <w:t>FÍSICO LÍQUIDO</w:t>
            </w:r>
            <w:r w:rsidRPr="00C2003F">
              <w:rPr>
                <w:rFonts w:ascii="Times New Roman" w:eastAsia="Times New Roman" w:hAnsi="Times New Roman" w:cs="Times New Roman"/>
                <w:sz w:val="20"/>
                <w:szCs w:val="20"/>
                <w:lang w:eastAsia="pt-BR"/>
              </w:rPr>
              <w:t xml:space="preserve">, FÓRMULA QUÍMICA HE, </w:t>
            </w:r>
            <w:r w:rsidRPr="00C2003F">
              <w:rPr>
                <w:rFonts w:ascii="Times New Roman" w:eastAsia="Times New Roman" w:hAnsi="Times New Roman" w:cs="Times New Roman"/>
                <w:b/>
                <w:bCs/>
                <w:sz w:val="20"/>
                <w:szCs w:val="20"/>
                <w:lang w:eastAsia="pt-BR"/>
              </w:rPr>
              <w:t>MASSA MOLECULAR 4,00</w:t>
            </w:r>
            <w:r w:rsidRPr="00C2003F">
              <w:rPr>
                <w:rFonts w:ascii="Times New Roman" w:eastAsia="Times New Roman" w:hAnsi="Times New Roman" w:cs="Times New Roman"/>
                <w:sz w:val="20"/>
                <w:szCs w:val="20"/>
                <w:lang w:eastAsia="pt-BR"/>
              </w:rPr>
              <w:t xml:space="preserve">, GRAU DE PUREZA </w:t>
            </w:r>
            <w:r w:rsidRPr="00C2003F">
              <w:rPr>
                <w:rFonts w:ascii="Times New Roman" w:eastAsia="Times New Roman" w:hAnsi="Times New Roman" w:cs="Times New Roman"/>
                <w:b/>
                <w:bCs/>
                <w:sz w:val="20"/>
                <w:szCs w:val="20"/>
                <w:lang w:eastAsia="pt-BR"/>
              </w:rPr>
              <w:t>TEOR MÍNIMO 99%</w:t>
            </w:r>
            <w:r w:rsidRPr="00C2003F">
              <w:rPr>
                <w:rFonts w:ascii="Times New Roman" w:eastAsia="Times New Roman" w:hAnsi="Times New Roman" w:cs="Times New Roman"/>
                <w:sz w:val="20"/>
                <w:szCs w:val="20"/>
                <w:lang w:eastAsia="pt-BR"/>
              </w:rPr>
              <w:t xml:space="preserve"> V/V, NÚMERO DE REFERÊNCIA QUÍMICA CAS 7440-59-7</w:t>
            </w:r>
          </w:p>
        </w:tc>
        <w:tc>
          <w:tcPr>
            <w:tcW w:w="1276"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350</w:t>
            </w:r>
          </w:p>
        </w:tc>
      </w:tr>
      <w:tr w:rsidR="007072F5" w:rsidRPr="00C2003F" w:rsidTr="007072F5">
        <w:trPr>
          <w:trHeight w:val="98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12</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HIDROGÊNIO FÍSICO INCOLOR</w:t>
            </w:r>
            <w:r w:rsidRPr="00C2003F">
              <w:rPr>
                <w:rFonts w:ascii="Times New Roman" w:eastAsia="Times New Roman" w:hAnsi="Times New Roman" w:cs="Times New Roman"/>
                <w:sz w:val="20"/>
                <w:szCs w:val="20"/>
                <w:lang w:eastAsia="pt-BR"/>
              </w:rPr>
              <w:t xml:space="preserve"> - GÁS COMPRIMIDO, NOME HIDROGÊNIO</w:t>
            </w:r>
            <w:r w:rsidRPr="00C2003F">
              <w:rPr>
                <w:rFonts w:ascii="Times New Roman" w:eastAsia="Times New Roman" w:hAnsi="Times New Roman" w:cs="Times New Roman"/>
                <w:b/>
                <w:bCs/>
                <w:sz w:val="20"/>
                <w:szCs w:val="20"/>
                <w:lang w:eastAsia="pt-BR"/>
              </w:rPr>
              <w:t>,</w:t>
            </w:r>
            <w:r w:rsidRPr="00C2003F">
              <w:rPr>
                <w:rFonts w:ascii="Times New Roman" w:eastAsia="Times New Roman" w:hAnsi="Times New Roman" w:cs="Times New Roman"/>
                <w:sz w:val="20"/>
                <w:szCs w:val="20"/>
                <w:lang w:eastAsia="pt-BR"/>
              </w:rPr>
              <w:t xml:space="preserve"> ASPECTO FÍSICO INCOLOR, INODORO, INFLAMÁVEL, FÓRMULA QUÍMICA H2, MASSA MOLECULAR 2,01, GRAU DE PUREZA </w:t>
            </w:r>
            <w:r w:rsidRPr="00C2003F">
              <w:rPr>
                <w:rFonts w:ascii="Times New Roman" w:eastAsia="Times New Roman" w:hAnsi="Times New Roman" w:cs="Times New Roman"/>
                <w:b/>
                <w:bCs/>
                <w:sz w:val="20"/>
                <w:szCs w:val="20"/>
                <w:lang w:eastAsia="pt-BR"/>
              </w:rPr>
              <w:t>TEOR MÍNIMO DE 99,999 %</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1333-74-0</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75</w:t>
            </w:r>
          </w:p>
        </w:tc>
      </w:tr>
      <w:tr w:rsidR="007072F5" w:rsidRPr="00C2003F" w:rsidTr="007072F5">
        <w:trPr>
          <w:trHeight w:val="1398"/>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13</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HIDROGÊNIO FÍSICO INCOLOR (CAA)</w:t>
            </w:r>
            <w:r w:rsidRPr="00C2003F">
              <w:rPr>
                <w:rFonts w:ascii="Times New Roman" w:eastAsia="Times New Roman" w:hAnsi="Times New Roman" w:cs="Times New Roman"/>
                <w:sz w:val="20"/>
                <w:szCs w:val="20"/>
                <w:lang w:eastAsia="pt-BR"/>
              </w:rPr>
              <w:t xml:space="preserve"> - GÁS COMPRIMIDO, NOME HIDROGÊNIO</w:t>
            </w:r>
            <w:r w:rsidRPr="00C2003F">
              <w:rPr>
                <w:rFonts w:ascii="Times New Roman" w:eastAsia="Times New Roman" w:hAnsi="Times New Roman" w:cs="Times New Roman"/>
                <w:b/>
                <w:bCs/>
                <w:sz w:val="20"/>
                <w:szCs w:val="20"/>
                <w:lang w:eastAsia="pt-BR"/>
              </w:rPr>
              <w:t>,</w:t>
            </w:r>
            <w:r w:rsidRPr="00C2003F">
              <w:rPr>
                <w:rFonts w:ascii="Times New Roman" w:eastAsia="Times New Roman" w:hAnsi="Times New Roman" w:cs="Times New Roman"/>
                <w:sz w:val="20"/>
                <w:szCs w:val="20"/>
                <w:lang w:eastAsia="pt-BR"/>
              </w:rPr>
              <w:t xml:space="preserve"> ASPECTO FÍSICO INCOLOR, INODORO, INFLAMÁVEL, FÓRMULA QUÍMICA H2, MASSA MOLECULAR 2,01, GRAU DE PUREZA </w:t>
            </w:r>
            <w:r w:rsidRPr="00C2003F">
              <w:rPr>
                <w:rFonts w:ascii="Times New Roman" w:eastAsia="Times New Roman" w:hAnsi="Times New Roman" w:cs="Times New Roman"/>
                <w:b/>
                <w:bCs/>
                <w:sz w:val="20"/>
                <w:szCs w:val="20"/>
                <w:lang w:eastAsia="pt-BR"/>
              </w:rPr>
              <w:t>TEOR MÍNIMO DE 99,999 %</w:t>
            </w:r>
            <w:r w:rsidRPr="00C2003F">
              <w:rPr>
                <w:rFonts w:ascii="Times New Roman" w:eastAsia="Times New Roman" w:hAnsi="Times New Roman" w:cs="Times New Roman"/>
                <w:sz w:val="20"/>
                <w:szCs w:val="20"/>
                <w:lang w:eastAsia="pt-BR"/>
              </w:rPr>
              <w:t xml:space="preserve">, CARACTERÍSTICA ADICIONAL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NÚMERO DE REFERÊNCIA QUÍMICA CAS 1333-74-0</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100</w:t>
            </w:r>
          </w:p>
        </w:tc>
      </w:tr>
      <w:tr w:rsidR="007072F5" w:rsidRPr="00C2003F" w:rsidTr="007072F5">
        <w:trPr>
          <w:trHeight w:val="154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14</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NITROGÊNIO LÍQUIDO USO INDUSTRIAL</w:t>
            </w:r>
            <w:r w:rsidRPr="00C2003F">
              <w:rPr>
                <w:rFonts w:ascii="Times New Roman" w:eastAsia="Times New Roman" w:hAnsi="Times New Roman" w:cs="Times New Roman"/>
                <w:sz w:val="20"/>
                <w:szCs w:val="20"/>
                <w:lang w:eastAsia="pt-BR"/>
              </w:rPr>
              <w:t xml:space="preserve"> - GÁS COMPRIMIDO, NOME NITROGÊNIO LÍQUIDO, ASPECTO FÍSICO INCOLOR, INODORO, ALTAMENTE REFRIGERADO, FÓRMULA QUÍMICA N2, MASSA MOLECULAR 28,96, GRAU DE PUREZA </w:t>
            </w:r>
            <w:r w:rsidRPr="00C2003F">
              <w:rPr>
                <w:rFonts w:ascii="Times New Roman" w:eastAsia="Times New Roman" w:hAnsi="Times New Roman" w:cs="Times New Roman"/>
                <w:b/>
                <w:bCs/>
                <w:sz w:val="20"/>
                <w:szCs w:val="20"/>
                <w:lang w:eastAsia="pt-BR"/>
              </w:rPr>
              <w:t>TEOR MÍNIMO 99,5 %</w:t>
            </w:r>
            <w:r w:rsidRPr="00C2003F">
              <w:rPr>
                <w:rFonts w:ascii="Times New Roman" w:eastAsia="Times New Roman" w:hAnsi="Times New Roman" w:cs="Times New Roman"/>
                <w:sz w:val="20"/>
                <w:szCs w:val="20"/>
                <w:lang w:eastAsia="pt-BR"/>
              </w:rPr>
              <w:t xml:space="preserve"> V/V, CARACTERÍSTICA ADICIONAL </w:t>
            </w:r>
            <w:r w:rsidRPr="00C2003F">
              <w:rPr>
                <w:rFonts w:ascii="Times New Roman" w:eastAsia="Times New Roman" w:hAnsi="Times New Roman" w:cs="Times New Roman"/>
                <w:b/>
                <w:bCs/>
                <w:sz w:val="20"/>
                <w:szCs w:val="20"/>
                <w:lang w:eastAsia="pt-BR"/>
              </w:rPr>
              <w:t>USO INDUSTRIA</w:t>
            </w:r>
            <w:r w:rsidRPr="00C2003F">
              <w:rPr>
                <w:rFonts w:ascii="Times New Roman" w:eastAsia="Times New Roman" w:hAnsi="Times New Roman" w:cs="Times New Roman"/>
                <w:sz w:val="20"/>
                <w:szCs w:val="20"/>
                <w:lang w:eastAsia="pt-BR"/>
              </w:rPr>
              <w:t>L, NÚMERO DE REFERÊNCIA QUÍMICA CAS 7727-37-9</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225</w:t>
            </w:r>
          </w:p>
        </w:tc>
      </w:tr>
      <w:tr w:rsidR="007072F5" w:rsidRPr="00C2003F" w:rsidTr="007072F5">
        <w:trPr>
          <w:trHeight w:val="8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15</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NITROGÊNIO TEOR MÍNIMO 99,997% </w:t>
            </w:r>
            <w:r w:rsidRPr="00C2003F">
              <w:rPr>
                <w:rFonts w:ascii="Times New Roman" w:eastAsia="Times New Roman" w:hAnsi="Times New Roman" w:cs="Times New Roman"/>
                <w:sz w:val="20"/>
                <w:szCs w:val="20"/>
                <w:lang w:eastAsia="pt-BR"/>
              </w:rPr>
              <w:t xml:space="preserve">- GÁS COMPRIMIDO, NITROGÊNIO, INERTE, INCOLOR, INODORO, N2, 28,96 G/MOL, TEOR </w:t>
            </w:r>
            <w:r w:rsidRPr="00C2003F">
              <w:rPr>
                <w:rFonts w:ascii="Times New Roman" w:eastAsia="Times New Roman" w:hAnsi="Times New Roman" w:cs="Times New Roman"/>
                <w:b/>
                <w:bCs/>
                <w:sz w:val="20"/>
                <w:szCs w:val="20"/>
                <w:lang w:eastAsia="pt-BR"/>
              </w:rPr>
              <w:t>MÍNIMO DE 99,997</w:t>
            </w:r>
            <w:r w:rsidRPr="00C2003F">
              <w:rPr>
                <w:rFonts w:ascii="Times New Roman" w:eastAsia="Times New Roman" w:hAnsi="Times New Roman" w:cs="Times New Roman"/>
                <w:sz w:val="20"/>
                <w:szCs w:val="20"/>
                <w:lang w:eastAsia="pt-BR"/>
              </w:rPr>
              <w:t xml:space="preserve">%, GRAU ANALÍTICO , CAS 7727-37-9 </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365</w:t>
            </w:r>
          </w:p>
        </w:tc>
      </w:tr>
      <w:tr w:rsidR="007072F5" w:rsidRPr="00C2003F" w:rsidTr="007072F5">
        <w:trPr>
          <w:trHeight w:val="84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16</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GÁS NITROGÊNIO TEOR MÍNIMO 99,997% (CAA) </w:t>
            </w:r>
            <w:r w:rsidRPr="00C2003F">
              <w:rPr>
                <w:rFonts w:ascii="Times New Roman" w:eastAsia="Times New Roman" w:hAnsi="Times New Roman" w:cs="Times New Roman"/>
                <w:sz w:val="20"/>
                <w:szCs w:val="20"/>
                <w:lang w:eastAsia="pt-BR"/>
              </w:rPr>
              <w:t xml:space="preserve">- GÁS COMPRIMIDO, NITROGÊNIO, INERTE, INCOLOR, INODORO, N2, 28,96 G/MOL, TEOR </w:t>
            </w:r>
            <w:r w:rsidRPr="00C2003F">
              <w:rPr>
                <w:rFonts w:ascii="Times New Roman" w:eastAsia="Times New Roman" w:hAnsi="Times New Roman" w:cs="Times New Roman"/>
                <w:b/>
                <w:bCs/>
                <w:sz w:val="20"/>
                <w:szCs w:val="20"/>
                <w:lang w:eastAsia="pt-BR"/>
              </w:rPr>
              <w:t>MÍNIMO DE 99,997</w:t>
            </w:r>
            <w:r w:rsidRPr="00C2003F">
              <w:rPr>
                <w:rFonts w:ascii="Times New Roman" w:eastAsia="Times New Roman" w:hAnsi="Times New Roman" w:cs="Times New Roman"/>
                <w:sz w:val="20"/>
                <w:szCs w:val="20"/>
                <w:lang w:eastAsia="pt-BR"/>
              </w:rPr>
              <w:t xml:space="preserve">%, GRAU ANALÍTICO , CAS 7727-37-9 </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100</w:t>
            </w:r>
          </w:p>
        </w:tc>
      </w:tr>
      <w:tr w:rsidR="007072F5" w:rsidRPr="00C2003F" w:rsidTr="007072F5">
        <w:trPr>
          <w:trHeight w:val="85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17</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NITROGÊNIO TEOR MÍNIMO 99,999%</w:t>
            </w:r>
            <w:r w:rsidRPr="00C2003F">
              <w:rPr>
                <w:rFonts w:ascii="Times New Roman" w:eastAsia="Times New Roman" w:hAnsi="Times New Roman" w:cs="Times New Roman"/>
                <w:sz w:val="20"/>
                <w:szCs w:val="20"/>
                <w:lang w:eastAsia="pt-BR"/>
              </w:rPr>
              <w:t xml:space="preserve"> - GÁS COMPRIMIDO, NITROGÊNIO, INERTE, INCOLOR, INODORO, N2, 28,96 G/MOL, </w:t>
            </w:r>
            <w:r w:rsidRPr="00C2003F">
              <w:rPr>
                <w:rFonts w:ascii="Times New Roman" w:eastAsia="Times New Roman" w:hAnsi="Times New Roman" w:cs="Times New Roman"/>
                <w:b/>
                <w:bCs/>
                <w:sz w:val="20"/>
                <w:szCs w:val="20"/>
                <w:lang w:eastAsia="pt-BR"/>
              </w:rPr>
              <w:t>TEOR MÍNIMO DE 99,999%</w:t>
            </w:r>
            <w:r w:rsidRPr="00C2003F">
              <w:rPr>
                <w:rFonts w:ascii="Times New Roman" w:eastAsia="Times New Roman" w:hAnsi="Times New Roman" w:cs="Times New Roman"/>
                <w:sz w:val="20"/>
                <w:szCs w:val="20"/>
                <w:lang w:eastAsia="pt-BR"/>
              </w:rPr>
              <w:t xml:space="preserve">, </w:t>
            </w:r>
            <w:r w:rsidRPr="00C2003F">
              <w:rPr>
                <w:rFonts w:ascii="Times New Roman" w:eastAsia="Times New Roman" w:hAnsi="Times New Roman" w:cs="Times New Roman"/>
                <w:b/>
                <w:bCs/>
                <w:sz w:val="20"/>
                <w:szCs w:val="20"/>
                <w:lang w:eastAsia="pt-BR"/>
              </w:rPr>
              <w:t>GRAU ANALÍTICO</w:t>
            </w:r>
            <w:r w:rsidRPr="00C2003F">
              <w:rPr>
                <w:rFonts w:ascii="Times New Roman" w:eastAsia="Times New Roman" w:hAnsi="Times New Roman" w:cs="Times New Roman"/>
                <w:sz w:val="20"/>
                <w:szCs w:val="20"/>
                <w:lang w:eastAsia="pt-BR"/>
              </w:rPr>
              <w:t>, CAS 7727-37-9</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95</w:t>
            </w:r>
          </w:p>
        </w:tc>
      </w:tr>
      <w:tr w:rsidR="007072F5" w:rsidRPr="00C2003F" w:rsidTr="007072F5">
        <w:trPr>
          <w:trHeight w:val="981"/>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18</w:t>
            </w:r>
          </w:p>
        </w:tc>
        <w:tc>
          <w:tcPr>
            <w:tcW w:w="6968"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GÁS OXIGÊNIO USO INDUSTRIAL</w:t>
            </w:r>
            <w:r w:rsidRPr="00C2003F">
              <w:rPr>
                <w:rFonts w:ascii="Times New Roman" w:eastAsia="Times New Roman" w:hAnsi="Times New Roman" w:cs="Times New Roman"/>
                <w:sz w:val="20"/>
                <w:szCs w:val="20"/>
                <w:lang w:eastAsia="pt-BR"/>
              </w:rPr>
              <w:t xml:space="preserve"> - GÁS COMPRIMIDO, NOME OXIGÊNIO, ASPECTO FÍSICO INCOLOR, INODORO, FÓRMULA QUÍMICA O2, MASSA MOLECULAR 31,99, CARACTERÍSTICA ADICIONAL </w:t>
            </w:r>
            <w:r w:rsidRPr="00C2003F">
              <w:rPr>
                <w:rFonts w:ascii="Times New Roman" w:eastAsia="Times New Roman" w:hAnsi="Times New Roman" w:cs="Times New Roman"/>
                <w:b/>
                <w:bCs/>
                <w:sz w:val="20"/>
                <w:szCs w:val="20"/>
                <w:lang w:eastAsia="pt-BR"/>
              </w:rPr>
              <w:t>USO INDUSTRIAL</w:t>
            </w:r>
            <w:r w:rsidRPr="00C2003F">
              <w:rPr>
                <w:rFonts w:ascii="Times New Roman" w:eastAsia="Times New Roman" w:hAnsi="Times New Roman" w:cs="Times New Roman"/>
                <w:sz w:val="20"/>
                <w:szCs w:val="20"/>
                <w:lang w:eastAsia="pt-BR"/>
              </w:rPr>
              <w:t>, NÚMERO DE REFERÊNCIA QUÍMICA CAS 7782-44-7</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15</w:t>
            </w:r>
          </w:p>
        </w:tc>
      </w:tr>
      <w:tr w:rsidR="007072F5" w:rsidRPr="00C2003F" w:rsidTr="008413B9">
        <w:trPr>
          <w:trHeight w:val="6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19</w:t>
            </w:r>
          </w:p>
        </w:tc>
        <w:tc>
          <w:tcPr>
            <w:tcW w:w="6968" w:type="dxa"/>
            <w:tcBorders>
              <w:top w:val="nil"/>
              <w:left w:val="nil"/>
              <w:bottom w:val="single" w:sz="4" w:space="0" w:color="auto"/>
              <w:right w:val="single" w:sz="4" w:space="0" w:color="auto"/>
            </w:tcBorders>
            <w:shd w:val="clear" w:color="auto" w:fill="auto"/>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GELO SECO -</w:t>
            </w:r>
            <w:r w:rsidRPr="00C2003F">
              <w:rPr>
                <w:rFonts w:ascii="Times New Roman" w:eastAsia="Times New Roman" w:hAnsi="Times New Roman" w:cs="Times New Roman"/>
                <w:sz w:val="20"/>
                <w:szCs w:val="20"/>
                <w:lang w:eastAsia="pt-BR"/>
              </w:rPr>
              <w:t xml:space="preserve"> GELO SECO, COMPOSIÇÃO QUÍMICA CO2 SOLIDIFICADO POR RESFRIAMENTO, EM BASTÕES.</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QUILOGRAMA</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135</w:t>
            </w:r>
          </w:p>
        </w:tc>
      </w:tr>
      <w:tr w:rsidR="007072F5" w:rsidRPr="00C2003F" w:rsidTr="007072F5">
        <w:trPr>
          <w:trHeight w:val="648"/>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20</w:t>
            </w:r>
          </w:p>
        </w:tc>
        <w:tc>
          <w:tcPr>
            <w:tcW w:w="6968" w:type="dxa"/>
            <w:tcBorders>
              <w:top w:val="nil"/>
              <w:left w:val="nil"/>
              <w:bottom w:val="single" w:sz="4" w:space="0" w:color="auto"/>
              <w:right w:val="single" w:sz="4" w:space="0" w:color="auto"/>
            </w:tcBorders>
            <w:shd w:val="clear" w:color="auto" w:fill="auto"/>
            <w:vAlign w:val="center"/>
            <w:hideMark/>
          </w:tcPr>
          <w:p w:rsidR="007072F5" w:rsidRPr="00C2003F" w:rsidRDefault="007072F5" w:rsidP="008413B9">
            <w:pPr>
              <w:spacing w:line="240" w:lineRule="auto"/>
              <w:jc w:val="both"/>
              <w:rPr>
                <w:rFonts w:ascii="Times New Roman" w:eastAsia="Times New Roman" w:hAnsi="Times New Roman" w:cs="Times New Roman"/>
                <w:sz w:val="20"/>
                <w:szCs w:val="20"/>
                <w:lang w:eastAsia="pt-BR"/>
              </w:rPr>
            </w:pPr>
            <w:r w:rsidRPr="00C2003F">
              <w:rPr>
                <w:rFonts w:ascii="Times New Roman" w:eastAsia="Times New Roman" w:hAnsi="Times New Roman" w:cs="Times New Roman"/>
                <w:b/>
                <w:bCs/>
                <w:sz w:val="20"/>
                <w:szCs w:val="20"/>
                <w:lang w:eastAsia="pt-BR"/>
              </w:rPr>
              <w:t xml:space="preserve">MISTURA GASOSA TIPO CARBOGÊNICA - </w:t>
            </w:r>
            <w:r w:rsidRPr="00C2003F">
              <w:rPr>
                <w:rFonts w:ascii="Times New Roman" w:eastAsia="Times New Roman" w:hAnsi="Times New Roman" w:cs="Times New Roman"/>
                <w:sz w:val="20"/>
                <w:szCs w:val="20"/>
                <w:lang w:eastAsia="pt-BR"/>
              </w:rPr>
              <w:t>MISTURA GASOSA, APLICAÇÃO HOSPITALAR E LABORATORIAL, COMPOSIÇÃO</w:t>
            </w:r>
            <w:r w:rsidRPr="00C2003F">
              <w:rPr>
                <w:rFonts w:ascii="Times New Roman" w:eastAsia="Times New Roman" w:hAnsi="Times New Roman" w:cs="Times New Roman"/>
                <w:b/>
                <w:bCs/>
                <w:sz w:val="20"/>
                <w:szCs w:val="20"/>
                <w:lang w:eastAsia="pt-BR"/>
              </w:rPr>
              <w:t xml:space="preserve"> 5% DIÓXIDO CARBONO E OXIGÊNIO BALANÇO, TIPO CARBOGÊNICA</w:t>
            </w:r>
          </w:p>
        </w:tc>
        <w:tc>
          <w:tcPr>
            <w:tcW w:w="1276" w:type="dxa"/>
            <w:tcBorders>
              <w:top w:val="nil"/>
              <w:left w:val="nil"/>
              <w:bottom w:val="single" w:sz="4" w:space="0" w:color="auto"/>
              <w:right w:val="single" w:sz="4" w:space="0" w:color="auto"/>
            </w:tcBorders>
            <w:shd w:val="clear" w:color="auto" w:fill="auto"/>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METRO CÚBICO</w:t>
            </w:r>
          </w:p>
        </w:tc>
        <w:tc>
          <w:tcPr>
            <w:tcW w:w="1559" w:type="dxa"/>
            <w:tcBorders>
              <w:top w:val="nil"/>
              <w:left w:val="nil"/>
              <w:bottom w:val="single" w:sz="4" w:space="0" w:color="auto"/>
              <w:right w:val="single" w:sz="4" w:space="0" w:color="auto"/>
            </w:tcBorders>
            <w:shd w:val="clear" w:color="000000" w:fill="FFFFFF"/>
            <w:noWrap/>
            <w:vAlign w:val="center"/>
            <w:hideMark/>
          </w:tcPr>
          <w:p w:rsidR="007072F5" w:rsidRPr="00C2003F" w:rsidRDefault="007072F5" w:rsidP="008413B9">
            <w:pPr>
              <w:spacing w:line="240" w:lineRule="auto"/>
              <w:jc w:val="center"/>
              <w:rPr>
                <w:rFonts w:ascii="Times New Roman" w:eastAsia="Times New Roman" w:hAnsi="Times New Roman" w:cs="Times New Roman"/>
                <w:sz w:val="20"/>
                <w:szCs w:val="20"/>
                <w:lang w:eastAsia="pt-BR"/>
              </w:rPr>
            </w:pPr>
            <w:r w:rsidRPr="00C2003F">
              <w:rPr>
                <w:rFonts w:ascii="Times New Roman" w:eastAsia="Times New Roman" w:hAnsi="Times New Roman" w:cs="Times New Roman"/>
                <w:sz w:val="20"/>
                <w:szCs w:val="20"/>
                <w:lang w:eastAsia="pt-BR"/>
              </w:rPr>
              <w:t>130</w:t>
            </w:r>
          </w:p>
        </w:tc>
      </w:tr>
    </w:tbl>
    <w:p w:rsidR="004F380C" w:rsidRPr="00C2003F" w:rsidRDefault="004F380C" w:rsidP="004F380C">
      <w:pPr>
        <w:rPr>
          <w:rFonts w:ascii="Times New Roman" w:hAnsi="Times New Roman" w:cs="Times New Roman"/>
          <w:sz w:val="20"/>
          <w:szCs w:val="20"/>
        </w:rPr>
      </w:pPr>
    </w:p>
    <w:p w:rsidR="00F93C6A" w:rsidRPr="00C2003F" w:rsidRDefault="007272D2">
      <w:pPr>
        <w:pStyle w:val="Normal1"/>
        <w:pageBreakBefore/>
        <w:jc w:val="center"/>
        <w:rPr>
          <w:rFonts w:cs="Times New Roman"/>
          <w:b/>
          <w:sz w:val="20"/>
        </w:rPr>
      </w:pPr>
      <w:r w:rsidRPr="00C2003F">
        <w:rPr>
          <w:rFonts w:cs="Times New Roman"/>
          <w:b/>
          <w:sz w:val="20"/>
        </w:rPr>
        <w:t>ANEXO II</w:t>
      </w:r>
    </w:p>
    <w:p w:rsidR="00F93C6A" w:rsidRPr="00C2003F" w:rsidRDefault="00F93C6A">
      <w:pPr>
        <w:pStyle w:val="Normal1"/>
        <w:jc w:val="center"/>
        <w:rPr>
          <w:rFonts w:cs="Times New Roman"/>
          <w:b/>
          <w:sz w:val="20"/>
        </w:rPr>
      </w:pPr>
    </w:p>
    <w:p w:rsidR="00F93C6A" w:rsidRPr="00C2003F" w:rsidRDefault="009B3EB3">
      <w:pPr>
        <w:pStyle w:val="Normal1"/>
        <w:jc w:val="center"/>
        <w:rPr>
          <w:rFonts w:cs="Times New Roman"/>
          <w:b/>
          <w:sz w:val="20"/>
        </w:rPr>
      </w:pPr>
      <w:r w:rsidRPr="00C2003F">
        <w:rPr>
          <w:rFonts w:cs="Times New Roman"/>
          <w:b/>
          <w:sz w:val="20"/>
        </w:rPr>
        <w:t xml:space="preserve">PREGÃO ELETRÔNICO Nº </w:t>
      </w:r>
      <w:r w:rsidR="00C07DD2">
        <w:rPr>
          <w:rFonts w:cs="Times New Roman"/>
          <w:b/>
          <w:sz w:val="20"/>
        </w:rPr>
        <w:t>106/</w:t>
      </w:r>
      <w:r w:rsidRPr="00C2003F">
        <w:rPr>
          <w:rFonts w:cs="Times New Roman"/>
          <w:b/>
          <w:sz w:val="20"/>
        </w:rPr>
        <w:t>2018</w:t>
      </w:r>
      <w:r w:rsidR="007272D2" w:rsidRPr="00C2003F">
        <w:rPr>
          <w:rFonts w:cs="Times New Roman"/>
          <w:b/>
          <w:sz w:val="20"/>
        </w:rPr>
        <w:t xml:space="preserve">  </w:t>
      </w:r>
    </w:p>
    <w:p w:rsidR="00F93C6A" w:rsidRPr="00C2003F" w:rsidRDefault="007272D2">
      <w:pPr>
        <w:pStyle w:val="Normal1"/>
        <w:jc w:val="center"/>
        <w:rPr>
          <w:rFonts w:cs="Times New Roman"/>
          <w:b/>
          <w:sz w:val="20"/>
        </w:rPr>
      </w:pPr>
      <w:r w:rsidRPr="00C2003F">
        <w:rPr>
          <w:rFonts w:cs="Times New Roman"/>
          <w:b/>
          <w:sz w:val="20"/>
        </w:rPr>
        <w:tab/>
      </w:r>
      <w:r w:rsidRPr="00C2003F">
        <w:rPr>
          <w:rFonts w:cs="Times New Roman"/>
          <w:b/>
          <w:sz w:val="20"/>
        </w:rPr>
        <w:tab/>
      </w:r>
      <w:r w:rsidRPr="00C2003F">
        <w:rPr>
          <w:rFonts w:cs="Times New Roman"/>
          <w:b/>
          <w:sz w:val="20"/>
        </w:rPr>
        <w:tab/>
      </w:r>
    </w:p>
    <w:p w:rsidR="00F93C6A" w:rsidRPr="00C2003F" w:rsidRDefault="007272D2">
      <w:pPr>
        <w:pStyle w:val="Normal1"/>
        <w:jc w:val="center"/>
        <w:rPr>
          <w:rFonts w:cs="Times New Roman"/>
          <w:b/>
          <w:bCs/>
          <w:sz w:val="20"/>
        </w:rPr>
      </w:pPr>
      <w:r w:rsidRPr="00C2003F">
        <w:rPr>
          <w:rFonts w:cs="Times New Roman"/>
          <w:b/>
          <w:bCs/>
          <w:sz w:val="20"/>
        </w:rPr>
        <w:t>MODELO DA PROPOSTA</w:t>
      </w:r>
    </w:p>
    <w:p w:rsidR="00F93C6A" w:rsidRPr="00C2003F" w:rsidRDefault="00F93C6A">
      <w:pPr>
        <w:pStyle w:val="Normal1"/>
        <w:jc w:val="center"/>
        <w:rPr>
          <w:rFonts w:cs="Times New Roman"/>
          <w:b/>
          <w:bCs/>
          <w:sz w:val="20"/>
        </w:rPr>
      </w:pPr>
    </w:p>
    <w:p w:rsidR="00F93C6A" w:rsidRPr="00C2003F" w:rsidRDefault="007272D2" w:rsidP="00927C7D">
      <w:pPr>
        <w:pStyle w:val="Normal1"/>
        <w:jc w:val="both"/>
        <w:rPr>
          <w:rFonts w:cs="Times New Roman"/>
          <w:sz w:val="20"/>
        </w:rPr>
      </w:pPr>
      <w:r w:rsidRPr="00C2003F">
        <w:rPr>
          <w:rFonts w:cs="Times New Roman"/>
          <w:b/>
          <w:sz w:val="20"/>
        </w:rPr>
        <w:t>OBJETO:</w:t>
      </w:r>
      <w:r w:rsidR="00927C7D" w:rsidRPr="00C2003F">
        <w:rPr>
          <w:rFonts w:cs="Times New Roman"/>
          <w:b/>
          <w:sz w:val="20"/>
        </w:rPr>
        <w:t xml:space="preserve"> </w:t>
      </w:r>
      <w:r w:rsidRPr="00C2003F">
        <w:rPr>
          <w:rFonts w:cs="Times New Roman"/>
          <w:sz w:val="20"/>
        </w:rPr>
        <w:t>Registro de Preços unitários, visando à aquisição de gases envasados (cilindros, botijão,</w:t>
      </w:r>
      <w:r w:rsidR="00915A53" w:rsidRPr="00C2003F">
        <w:rPr>
          <w:rFonts w:cs="Times New Roman"/>
          <w:sz w:val="20"/>
        </w:rPr>
        <w:t xml:space="preserve"> containers) ou a granel para a</w:t>
      </w:r>
      <w:r w:rsidR="003B469E" w:rsidRPr="00C2003F">
        <w:rPr>
          <w:rFonts w:cs="Times New Roman"/>
          <w:sz w:val="20"/>
        </w:rPr>
        <w:t>tendimento das necessidades dos campi (Recife e Agreste-Caruaru) da</w:t>
      </w:r>
      <w:r w:rsidR="00915A53" w:rsidRPr="00C2003F">
        <w:rPr>
          <w:rFonts w:cs="Times New Roman"/>
          <w:sz w:val="20"/>
        </w:rPr>
        <w:t xml:space="preserve"> </w:t>
      </w:r>
      <w:r w:rsidRPr="00C2003F">
        <w:rPr>
          <w:rFonts w:cs="Times New Roman"/>
          <w:sz w:val="20"/>
        </w:rPr>
        <w:t>Universidade Federal de Pernambuco:</w:t>
      </w:r>
    </w:p>
    <w:p w:rsidR="00F93C6A" w:rsidRPr="00C2003F" w:rsidRDefault="00F93C6A">
      <w:pPr>
        <w:pStyle w:val="ListBullet"/>
        <w:widowControl/>
        <w:spacing w:line="240" w:lineRule="auto"/>
        <w:rPr>
          <w:rFonts w:cs="Times New Roman"/>
          <w:sz w:val="20"/>
        </w:rPr>
      </w:pPr>
    </w:p>
    <w:tbl>
      <w:tblPr>
        <w:tblW w:w="0" w:type="auto"/>
        <w:tblInd w:w="41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4A0" w:firstRow="1" w:lastRow="0" w:firstColumn="1" w:lastColumn="0" w:noHBand="0" w:noVBand="1"/>
      </w:tblPr>
      <w:tblGrid>
        <w:gridCol w:w="566"/>
        <w:gridCol w:w="2692"/>
        <w:gridCol w:w="1276"/>
        <w:gridCol w:w="1276"/>
        <w:gridCol w:w="1157"/>
        <w:gridCol w:w="851"/>
        <w:gridCol w:w="999"/>
      </w:tblGrid>
      <w:tr w:rsidR="00F93C6A" w:rsidRPr="00C2003F" w:rsidTr="00831B0D">
        <w:trPr>
          <w:cantSplit/>
          <w:trHeight w:val="685"/>
        </w:trPr>
        <w:tc>
          <w:tcPr>
            <w:tcW w:w="566" w:type="dxa"/>
            <w:tcBorders>
              <w:top w:val="single" w:sz="6" w:space="0" w:color="00000A"/>
              <w:left w:val="single" w:sz="6" w:space="0" w:color="00000A"/>
              <w:bottom w:val="single" w:sz="6" w:space="0" w:color="00000A"/>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Item</w:t>
            </w:r>
          </w:p>
        </w:tc>
        <w:tc>
          <w:tcPr>
            <w:tcW w:w="2692" w:type="dxa"/>
            <w:tcBorders>
              <w:top w:val="single" w:sz="6" w:space="0" w:color="00000A"/>
              <w:left w:val="single" w:sz="6" w:space="0" w:color="00000A"/>
              <w:bottom w:val="single" w:sz="6" w:space="0" w:color="00000A"/>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Especificação do Produto</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Marca/</w:t>
            </w:r>
          </w:p>
          <w:p w:rsidR="00F93C6A" w:rsidRPr="00C2003F" w:rsidRDefault="007272D2">
            <w:pPr>
              <w:pStyle w:val="Normal1"/>
              <w:jc w:val="center"/>
              <w:rPr>
                <w:rFonts w:cs="Times New Roman"/>
                <w:b/>
                <w:sz w:val="20"/>
              </w:rPr>
            </w:pPr>
            <w:r w:rsidRPr="00C2003F">
              <w:rPr>
                <w:rFonts w:cs="Times New Roman"/>
                <w:b/>
                <w:sz w:val="20"/>
              </w:rPr>
              <w:t>Fabricante/ Modelo/ Linha</w:t>
            </w:r>
          </w:p>
        </w:tc>
        <w:tc>
          <w:tcPr>
            <w:tcW w:w="1276" w:type="dxa"/>
            <w:tcBorders>
              <w:top w:val="single" w:sz="6" w:space="0" w:color="00000A"/>
              <w:left w:val="single" w:sz="6" w:space="0" w:color="00000A"/>
              <w:bottom w:val="nil"/>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Unidade</w:t>
            </w:r>
          </w:p>
        </w:tc>
        <w:tc>
          <w:tcPr>
            <w:tcW w:w="1157" w:type="dxa"/>
            <w:tcBorders>
              <w:top w:val="single" w:sz="6" w:space="0" w:color="00000A"/>
              <w:left w:val="single" w:sz="6" w:space="0" w:color="00000A"/>
              <w:bottom w:val="nil"/>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Quantidade</w:t>
            </w:r>
          </w:p>
        </w:tc>
        <w:tc>
          <w:tcPr>
            <w:tcW w:w="851" w:type="dxa"/>
            <w:tcBorders>
              <w:top w:val="single" w:sz="6" w:space="0" w:color="00000A"/>
              <w:left w:val="single" w:sz="6" w:space="0" w:color="00000A"/>
              <w:bottom w:val="nil"/>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R$ Unitário</w:t>
            </w:r>
          </w:p>
        </w:tc>
        <w:tc>
          <w:tcPr>
            <w:tcW w:w="999" w:type="dxa"/>
            <w:tcBorders>
              <w:top w:val="single" w:sz="6" w:space="0" w:color="00000A"/>
              <w:left w:val="single" w:sz="6" w:space="0" w:color="00000A"/>
              <w:bottom w:val="nil"/>
              <w:right w:val="single" w:sz="6" w:space="0" w:color="00000A"/>
            </w:tcBorders>
            <w:shd w:val="clear" w:color="auto" w:fill="auto"/>
            <w:tcMar>
              <w:left w:w="22" w:type="dxa"/>
            </w:tcMar>
            <w:vAlign w:val="center"/>
          </w:tcPr>
          <w:p w:rsidR="00F93C6A" w:rsidRPr="00C2003F" w:rsidRDefault="007272D2">
            <w:pPr>
              <w:pStyle w:val="Normal1"/>
              <w:jc w:val="center"/>
              <w:rPr>
                <w:rFonts w:cs="Times New Roman"/>
                <w:b/>
                <w:sz w:val="20"/>
              </w:rPr>
            </w:pPr>
            <w:r w:rsidRPr="00C2003F">
              <w:rPr>
                <w:rFonts w:cs="Times New Roman"/>
                <w:b/>
                <w:sz w:val="20"/>
              </w:rPr>
              <w:t>R$ Total</w:t>
            </w:r>
          </w:p>
        </w:tc>
      </w:tr>
      <w:tr w:rsidR="00F93C6A" w:rsidRPr="00C2003F" w:rsidTr="00831B0D">
        <w:trPr>
          <w:cantSplit/>
          <w:trHeight w:val="434"/>
        </w:trPr>
        <w:tc>
          <w:tcPr>
            <w:tcW w:w="566"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rPr>
                <w:rFonts w:cs="Times New Roman"/>
                <w:sz w:val="20"/>
              </w:rPr>
            </w:pPr>
          </w:p>
        </w:tc>
        <w:tc>
          <w:tcPr>
            <w:tcW w:w="2692"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rPr>
                <w:rFonts w:cs="Times New Roman"/>
                <w:sz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rPr>
                <w:rFonts w:cs="Times New Roman"/>
                <w:sz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jc w:val="right"/>
              <w:rPr>
                <w:rFonts w:cs="Times New Roman"/>
                <w:sz w:val="20"/>
              </w:rPr>
            </w:pPr>
          </w:p>
        </w:tc>
        <w:tc>
          <w:tcPr>
            <w:tcW w:w="1157"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jc w:val="right"/>
              <w:rPr>
                <w:rFonts w:cs="Times New Roman"/>
                <w:sz w:val="20"/>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jc w:val="right"/>
              <w:rPr>
                <w:rFonts w:cs="Times New Roman"/>
                <w:sz w:val="20"/>
              </w:rPr>
            </w:pPr>
          </w:p>
        </w:tc>
        <w:tc>
          <w:tcPr>
            <w:tcW w:w="999"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F93C6A" w:rsidRPr="00C2003F" w:rsidRDefault="00F93C6A">
            <w:pPr>
              <w:pStyle w:val="Normal1"/>
              <w:jc w:val="right"/>
              <w:rPr>
                <w:rFonts w:cs="Times New Roman"/>
                <w:sz w:val="20"/>
              </w:rPr>
            </w:pPr>
          </w:p>
        </w:tc>
      </w:tr>
    </w:tbl>
    <w:p w:rsidR="00F93C6A" w:rsidRPr="00C2003F" w:rsidRDefault="00F93C6A">
      <w:pPr>
        <w:pStyle w:val="ListBullet"/>
        <w:widowControl/>
        <w:spacing w:line="240" w:lineRule="auto"/>
        <w:rPr>
          <w:rFonts w:cs="Times New Roman"/>
          <w:sz w:val="20"/>
        </w:rPr>
      </w:pPr>
    </w:p>
    <w:tbl>
      <w:tblPr>
        <w:tblW w:w="0" w:type="auto"/>
        <w:tblInd w:w="4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575"/>
        <w:gridCol w:w="1233"/>
      </w:tblGrid>
      <w:tr w:rsidR="00F93C6A" w:rsidRPr="00C2003F" w:rsidTr="00852EAF">
        <w:trPr>
          <w:cantSplit/>
          <w:trHeight w:val="260"/>
        </w:trPr>
        <w:tc>
          <w:tcPr>
            <w:tcW w:w="75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3C6A" w:rsidRPr="00C2003F" w:rsidRDefault="007272D2">
            <w:pPr>
              <w:pStyle w:val="Normal1"/>
              <w:tabs>
                <w:tab w:val="left" w:pos="426"/>
              </w:tabs>
              <w:rPr>
                <w:rFonts w:cs="Times New Roman"/>
                <w:b/>
                <w:bCs/>
                <w:i/>
                <w:iCs/>
                <w:sz w:val="20"/>
              </w:rPr>
            </w:pPr>
            <w:r w:rsidRPr="00C2003F">
              <w:rPr>
                <w:rFonts w:cs="Times New Roman"/>
                <w:b/>
                <w:bCs/>
                <w:sz w:val="20"/>
              </w:rPr>
              <w:t>Preço global da proposta</w:t>
            </w:r>
            <w:r w:rsidRPr="00C2003F">
              <w:rPr>
                <w:rFonts w:cs="Times New Roman"/>
                <w:b/>
                <w:bCs/>
                <w:i/>
                <w:iCs/>
                <w:sz w:val="20"/>
              </w:rPr>
              <w:t xml:space="preserve"> (soma dos preços globais dos itens) 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3C6A" w:rsidRPr="00C2003F" w:rsidRDefault="00F93C6A">
            <w:pPr>
              <w:pStyle w:val="Normal1"/>
              <w:tabs>
                <w:tab w:val="left" w:pos="426"/>
              </w:tabs>
              <w:rPr>
                <w:rFonts w:cs="Times New Roman"/>
                <w:sz w:val="20"/>
              </w:rPr>
            </w:pPr>
          </w:p>
        </w:tc>
      </w:tr>
    </w:tbl>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i/>
          <w:sz w:val="20"/>
        </w:rPr>
      </w:pPr>
      <w:r w:rsidRPr="00C2003F">
        <w:rPr>
          <w:rFonts w:cs="Times New Roman"/>
          <w:b/>
          <w:sz w:val="20"/>
        </w:rPr>
        <w:t xml:space="preserve">VALIDADE DA PROPOSTA: </w:t>
      </w:r>
      <w:r w:rsidRPr="00C2003F">
        <w:rPr>
          <w:rFonts w:cs="Times New Roman"/>
          <w:sz w:val="20"/>
        </w:rPr>
        <w:t xml:space="preserve">....(..) dias corridos a partir da abertura deste Pregão (v. </w:t>
      </w:r>
      <w:r w:rsidRPr="00C2003F">
        <w:rPr>
          <w:rFonts w:cs="Times New Roman"/>
          <w:b/>
          <w:sz w:val="20"/>
        </w:rPr>
        <w:t>subitem 1.2</w:t>
      </w:r>
      <w:r w:rsidRPr="00C2003F">
        <w:rPr>
          <w:rFonts w:cs="Times New Roman"/>
          <w:sz w:val="20"/>
        </w:rPr>
        <w:t xml:space="preserve"> do Edital)</w:t>
      </w:r>
      <w:r w:rsidRPr="00C2003F">
        <w:rPr>
          <w:rFonts w:cs="Times New Roman"/>
          <w:i/>
          <w:sz w:val="20"/>
        </w:rPr>
        <w:t>.</w:t>
      </w:r>
    </w:p>
    <w:p w:rsidR="00F93C6A" w:rsidRPr="00C2003F" w:rsidRDefault="00F93C6A">
      <w:pPr>
        <w:pStyle w:val="Normal1"/>
        <w:jc w:val="both"/>
        <w:rPr>
          <w:rFonts w:cs="Times New Roman"/>
          <w:b/>
          <w:sz w:val="20"/>
        </w:rPr>
      </w:pPr>
    </w:p>
    <w:p w:rsidR="00F93C6A" w:rsidRPr="00C2003F" w:rsidRDefault="007272D2">
      <w:pPr>
        <w:pStyle w:val="Normal1"/>
        <w:jc w:val="both"/>
        <w:rPr>
          <w:rFonts w:cs="Times New Roman"/>
          <w:sz w:val="20"/>
        </w:rPr>
      </w:pPr>
      <w:r w:rsidRPr="00C2003F">
        <w:rPr>
          <w:rFonts w:cs="Times New Roman"/>
          <w:b/>
          <w:sz w:val="20"/>
        </w:rPr>
        <w:t>DECLARAMOS,</w:t>
      </w:r>
      <w:r w:rsidRPr="00C2003F">
        <w:rPr>
          <w:rFonts w:cs="Times New Roman"/>
          <w:sz w:val="20"/>
        </w:rPr>
        <w:t xml:space="preserve"> para os devidos fins, QUE CONSIDERAMOS, NA FORMULAÇÃO DOS CUSTOS DA PROPOSTA DE PREÇOS: </w:t>
      </w:r>
      <w:r w:rsidRPr="00C2003F">
        <w:rPr>
          <w:rFonts w:cs="Times New Roman"/>
          <w:b/>
          <w:sz w:val="20"/>
        </w:rPr>
        <w:t>1)</w:t>
      </w:r>
      <w:r w:rsidRPr="00C2003F">
        <w:rPr>
          <w:rFonts w:cs="Times New Roman"/>
          <w:sz w:val="20"/>
        </w:rPr>
        <w:t xml:space="preserve"> o valor do produto; </w:t>
      </w:r>
      <w:r w:rsidRPr="00C2003F">
        <w:rPr>
          <w:rFonts w:cs="Times New Roman"/>
          <w:b/>
          <w:sz w:val="20"/>
        </w:rPr>
        <w:t>2)</w:t>
      </w:r>
      <w:r w:rsidRPr="00C2003F">
        <w:rPr>
          <w:rFonts w:cs="Times New Roman"/>
          <w:sz w:val="20"/>
        </w:rPr>
        <w:t xml:space="preserve"> os tributos (impostos, taxas, contribuições); </w:t>
      </w:r>
      <w:r w:rsidRPr="00C2003F">
        <w:rPr>
          <w:rFonts w:cs="Times New Roman"/>
          <w:b/>
          <w:sz w:val="20"/>
        </w:rPr>
        <w:t>3)</w:t>
      </w:r>
      <w:r w:rsidRPr="00C2003F">
        <w:rPr>
          <w:rFonts w:cs="Times New Roman"/>
          <w:sz w:val="20"/>
        </w:rPr>
        <w:t xml:space="preserve"> fretes; </w:t>
      </w:r>
      <w:r w:rsidRPr="00C2003F">
        <w:rPr>
          <w:rFonts w:cs="Times New Roman"/>
          <w:b/>
          <w:sz w:val="20"/>
        </w:rPr>
        <w:t>4)</w:t>
      </w:r>
      <w:r w:rsidRPr="00C2003F">
        <w:rPr>
          <w:rFonts w:cs="Times New Roman"/>
          <w:sz w:val="20"/>
        </w:rPr>
        <w:t xml:space="preserve"> seguros; </w:t>
      </w:r>
      <w:r w:rsidRPr="00C2003F">
        <w:rPr>
          <w:rFonts w:cs="Times New Roman"/>
          <w:b/>
          <w:sz w:val="20"/>
        </w:rPr>
        <w:t>5)</w:t>
      </w:r>
      <w:r w:rsidRPr="00C2003F">
        <w:rPr>
          <w:rFonts w:cs="Times New Roman"/>
          <w:sz w:val="20"/>
        </w:rPr>
        <w:t xml:space="preserve"> os encargos sociais e trabalhistas incidentes; </w:t>
      </w:r>
      <w:r w:rsidRPr="00C2003F">
        <w:rPr>
          <w:rFonts w:cs="Times New Roman"/>
          <w:b/>
          <w:sz w:val="20"/>
        </w:rPr>
        <w:t>6)</w:t>
      </w:r>
      <w:r w:rsidRPr="00C2003F">
        <w:rPr>
          <w:rFonts w:cs="Times New Roman"/>
          <w:sz w:val="20"/>
        </w:rPr>
        <w:t xml:space="preserve"> outros que incidam ou venham a incidir sobre o preço a ser ofertado.</w:t>
      </w:r>
    </w:p>
    <w:p w:rsidR="00F93C6A" w:rsidRPr="00C2003F" w:rsidRDefault="00F93C6A">
      <w:pPr>
        <w:pStyle w:val="Normal1"/>
        <w:jc w:val="both"/>
        <w:rPr>
          <w:rFonts w:cs="Times New Roman"/>
          <w:sz w:val="20"/>
        </w:rPr>
      </w:pPr>
    </w:p>
    <w:p w:rsidR="00F93C6A" w:rsidRPr="00C2003F" w:rsidRDefault="00F93C6A">
      <w:pPr>
        <w:pStyle w:val="Normal1"/>
        <w:jc w:val="both"/>
        <w:rPr>
          <w:rFonts w:cs="Times New Roman"/>
          <w:sz w:val="20"/>
        </w:rPr>
      </w:pPr>
    </w:p>
    <w:p w:rsidR="00F93C6A" w:rsidRPr="00C2003F" w:rsidRDefault="007272D2">
      <w:pPr>
        <w:pStyle w:val="Normal1"/>
        <w:jc w:val="both"/>
        <w:rPr>
          <w:rFonts w:cs="Times New Roman"/>
          <w:b/>
          <w:sz w:val="20"/>
        </w:rPr>
      </w:pPr>
      <w:r w:rsidRPr="00C2003F">
        <w:rPr>
          <w:rFonts w:cs="Times New Roman"/>
          <w:b/>
          <w:sz w:val="20"/>
        </w:rPr>
        <w:t xml:space="preserve">REPRESENTANTE LEGAL QUE ASSINARÁ A ATA DE REGISTRO DE PREÇOS DECORRENTE DESTA LICITAÇÃO: </w:t>
      </w:r>
    </w:p>
    <w:p w:rsidR="00F93C6A" w:rsidRPr="00C2003F" w:rsidRDefault="007272D2">
      <w:pPr>
        <w:pStyle w:val="Normal1"/>
        <w:jc w:val="both"/>
        <w:rPr>
          <w:rFonts w:cs="Times New Roman"/>
          <w:i/>
          <w:sz w:val="20"/>
        </w:rPr>
      </w:pPr>
      <w:r w:rsidRPr="00C2003F">
        <w:rPr>
          <w:rFonts w:cs="Times New Roman"/>
          <w:i/>
          <w:sz w:val="20"/>
        </w:rPr>
        <w:t xml:space="preserve">NOME: </w:t>
      </w:r>
    </w:p>
    <w:p w:rsidR="00F93C6A" w:rsidRPr="00C2003F" w:rsidRDefault="007272D2">
      <w:pPr>
        <w:pStyle w:val="Normal1"/>
        <w:jc w:val="both"/>
        <w:rPr>
          <w:rFonts w:cs="Times New Roman"/>
          <w:i/>
          <w:sz w:val="20"/>
        </w:rPr>
      </w:pPr>
      <w:r w:rsidRPr="00C2003F">
        <w:rPr>
          <w:rFonts w:cs="Times New Roman"/>
          <w:i/>
          <w:sz w:val="20"/>
        </w:rPr>
        <w:t>NACIONALIDADE:</w:t>
      </w:r>
    </w:p>
    <w:p w:rsidR="00F93C6A" w:rsidRPr="00C2003F" w:rsidRDefault="007272D2">
      <w:pPr>
        <w:pStyle w:val="Normal1"/>
        <w:jc w:val="both"/>
        <w:rPr>
          <w:rFonts w:cs="Times New Roman"/>
          <w:i/>
          <w:sz w:val="20"/>
        </w:rPr>
      </w:pPr>
      <w:r w:rsidRPr="00C2003F">
        <w:rPr>
          <w:rFonts w:cs="Times New Roman"/>
          <w:i/>
          <w:sz w:val="20"/>
        </w:rPr>
        <w:t xml:space="preserve">ESTADO CIVIL: </w:t>
      </w:r>
    </w:p>
    <w:p w:rsidR="00F93C6A" w:rsidRPr="00C2003F" w:rsidRDefault="007272D2">
      <w:pPr>
        <w:pStyle w:val="Normal1"/>
        <w:jc w:val="both"/>
        <w:rPr>
          <w:rFonts w:cs="Times New Roman"/>
          <w:i/>
          <w:sz w:val="20"/>
        </w:rPr>
      </w:pPr>
      <w:r w:rsidRPr="00C2003F">
        <w:rPr>
          <w:rFonts w:cs="Times New Roman"/>
          <w:i/>
          <w:sz w:val="20"/>
        </w:rPr>
        <w:t xml:space="preserve">FUNÇÃO: </w:t>
      </w:r>
    </w:p>
    <w:p w:rsidR="00F93C6A" w:rsidRPr="00C2003F" w:rsidRDefault="007272D2">
      <w:pPr>
        <w:pStyle w:val="Normal1"/>
        <w:jc w:val="both"/>
        <w:rPr>
          <w:rFonts w:cs="Times New Roman"/>
          <w:i/>
          <w:sz w:val="20"/>
        </w:rPr>
      </w:pPr>
      <w:r w:rsidRPr="00C2003F">
        <w:rPr>
          <w:rFonts w:cs="Times New Roman"/>
          <w:i/>
          <w:sz w:val="20"/>
        </w:rPr>
        <w:t xml:space="preserve">ENDEREÇO RESIDENCIAL: </w:t>
      </w:r>
    </w:p>
    <w:p w:rsidR="00F93C6A" w:rsidRPr="00C2003F" w:rsidRDefault="007272D2">
      <w:pPr>
        <w:pStyle w:val="Normal1"/>
        <w:jc w:val="both"/>
        <w:rPr>
          <w:rFonts w:cs="Times New Roman"/>
          <w:i/>
          <w:sz w:val="20"/>
        </w:rPr>
      </w:pPr>
      <w:r w:rsidRPr="00C2003F">
        <w:rPr>
          <w:rFonts w:cs="Times New Roman"/>
          <w:i/>
          <w:sz w:val="20"/>
        </w:rPr>
        <w:t>CPF (com cópia):</w:t>
      </w:r>
    </w:p>
    <w:p w:rsidR="00F93C6A" w:rsidRPr="00C2003F" w:rsidRDefault="007272D2">
      <w:pPr>
        <w:pStyle w:val="Normal1"/>
        <w:jc w:val="both"/>
        <w:rPr>
          <w:rFonts w:cs="Times New Roman"/>
          <w:i/>
          <w:sz w:val="20"/>
        </w:rPr>
      </w:pPr>
      <w:r w:rsidRPr="00C2003F">
        <w:rPr>
          <w:rFonts w:cs="Times New Roman"/>
          <w:i/>
          <w:sz w:val="20"/>
        </w:rPr>
        <w:t xml:space="preserve">R.G./ÓRGÃO EXPEDIDOR (com cópia): </w:t>
      </w:r>
    </w:p>
    <w:p w:rsidR="00F93C6A" w:rsidRPr="00C2003F" w:rsidRDefault="00F93C6A">
      <w:pPr>
        <w:pStyle w:val="Normal1"/>
        <w:jc w:val="both"/>
        <w:rPr>
          <w:rFonts w:cs="Times New Roman"/>
          <w:i/>
          <w:sz w:val="20"/>
        </w:rPr>
      </w:pPr>
    </w:p>
    <w:p w:rsidR="00F93C6A" w:rsidRPr="00C2003F" w:rsidRDefault="007272D2">
      <w:pPr>
        <w:pStyle w:val="Normal1"/>
        <w:jc w:val="both"/>
        <w:rPr>
          <w:rFonts w:cs="Times New Roman"/>
          <w:b/>
          <w:sz w:val="20"/>
        </w:rPr>
      </w:pPr>
      <w:r w:rsidRPr="00C2003F">
        <w:rPr>
          <w:rFonts w:cs="Times New Roman"/>
          <w:b/>
          <w:sz w:val="20"/>
        </w:rPr>
        <w:t>DADOS BANCÁRIOS DA EMPRESA:</w:t>
      </w:r>
    </w:p>
    <w:p w:rsidR="00F93C6A" w:rsidRPr="00C2003F" w:rsidRDefault="007272D2">
      <w:pPr>
        <w:pStyle w:val="Normal1"/>
        <w:jc w:val="both"/>
        <w:rPr>
          <w:rFonts w:cs="Times New Roman"/>
          <w:sz w:val="20"/>
        </w:rPr>
      </w:pPr>
      <w:r w:rsidRPr="00C2003F">
        <w:rPr>
          <w:rFonts w:cs="Times New Roman"/>
          <w:sz w:val="20"/>
        </w:rPr>
        <w:t xml:space="preserve">BANCO Nº: </w:t>
      </w:r>
    </w:p>
    <w:p w:rsidR="00F93C6A" w:rsidRPr="00C2003F" w:rsidRDefault="007272D2">
      <w:pPr>
        <w:pStyle w:val="Normal1"/>
        <w:jc w:val="both"/>
        <w:rPr>
          <w:rFonts w:cs="Times New Roman"/>
          <w:i/>
          <w:sz w:val="20"/>
        </w:rPr>
      </w:pPr>
      <w:r w:rsidRPr="00C2003F">
        <w:rPr>
          <w:rFonts w:cs="Times New Roman"/>
          <w:i/>
          <w:sz w:val="20"/>
        </w:rPr>
        <w:t xml:space="preserve">NOME DO BANCO: </w:t>
      </w:r>
    </w:p>
    <w:p w:rsidR="00F93C6A" w:rsidRPr="00C2003F" w:rsidRDefault="007272D2">
      <w:pPr>
        <w:pStyle w:val="Normal1"/>
        <w:jc w:val="both"/>
        <w:rPr>
          <w:rFonts w:cs="Times New Roman"/>
          <w:i/>
          <w:sz w:val="20"/>
        </w:rPr>
      </w:pPr>
      <w:r w:rsidRPr="00C2003F">
        <w:rPr>
          <w:rFonts w:cs="Times New Roman"/>
          <w:i/>
          <w:sz w:val="20"/>
        </w:rPr>
        <w:t xml:space="preserve">AGÊNCIA Nº: </w:t>
      </w:r>
    </w:p>
    <w:p w:rsidR="00F93C6A" w:rsidRPr="00C2003F" w:rsidRDefault="007272D2">
      <w:pPr>
        <w:pStyle w:val="Normal1"/>
        <w:jc w:val="both"/>
        <w:rPr>
          <w:rFonts w:cs="Times New Roman"/>
          <w:i/>
          <w:sz w:val="20"/>
        </w:rPr>
      </w:pPr>
      <w:r w:rsidRPr="00C2003F">
        <w:rPr>
          <w:rFonts w:cs="Times New Roman"/>
          <w:i/>
          <w:sz w:val="20"/>
        </w:rPr>
        <w:t xml:space="preserve">NOME DA AGÊNCIA: </w:t>
      </w:r>
    </w:p>
    <w:p w:rsidR="00F93C6A" w:rsidRPr="00C2003F" w:rsidRDefault="007272D2">
      <w:pPr>
        <w:pStyle w:val="Normal1"/>
        <w:jc w:val="both"/>
        <w:rPr>
          <w:rFonts w:cs="Times New Roman"/>
          <w:i/>
          <w:sz w:val="20"/>
        </w:rPr>
      </w:pPr>
      <w:r w:rsidRPr="00C2003F">
        <w:rPr>
          <w:rFonts w:cs="Times New Roman"/>
          <w:i/>
          <w:sz w:val="20"/>
        </w:rPr>
        <w:t xml:space="preserve">CONTA CORRENTE Nº: </w:t>
      </w:r>
    </w:p>
    <w:p w:rsidR="00F93C6A" w:rsidRPr="00C2003F" w:rsidRDefault="007272D2">
      <w:pPr>
        <w:pStyle w:val="Normal1"/>
        <w:jc w:val="both"/>
        <w:rPr>
          <w:rFonts w:cs="Times New Roman"/>
          <w:i/>
          <w:sz w:val="20"/>
        </w:rPr>
      </w:pPr>
      <w:r w:rsidRPr="00C2003F">
        <w:rPr>
          <w:rFonts w:cs="Times New Roman"/>
          <w:i/>
          <w:sz w:val="20"/>
        </w:rPr>
        <w:t xml:space="preserve">PRAÇA DE PAGAMENTO: </w:t>
      </w:r>
    </w:p>
    <w:p w:rsidR="00F93C6A" w:rsidRPr="00C2003F" w:rsidRDefault="00F93C6A">
      <w:pPr>
        <w:pStyle w:val="Normal1"/>
        <w:jc w:val="both"/>
        <w:rPr>
          <w:rFonts w:cs="Times New Roman"/>
          <w:i/>
          <w:sz w:val="20"/>
        </w:rPr>
      </w:pPr>
    </w:p>
    <w:p w:rsidR="00F93C6A" w:rsidRPr="00C2003F" w:rsidRDefault="00F93C6A">
      <w:pPr>
        <w:pStyle w:val="Normal1"/>
        <w:jc w:val="both"/>
        <w:rPr>
          <w:rFonts w:cs="Times New Roman"/>
          <w:i/>
          <w:sz w:val="20"/>
        </w:rPr>
      </w:pPr>
    </w:p>
    <w:p w:rsidR="00F93C6A" w:rsidRPr="00C2003F" w:rsidRDefault="007272D2">
      <w:pPr>
        <w:pStyle w:val="Normal1"/>
        <w:jc w:val="center"/>
        <w:rPr>
          <w:rFonts w:cs="Times New Roman"/>
          <w:sz w:val="20"/>
        </w:rPr>
      </w:pPr>
      <w:r w:rsidRPr="00C2003F">
        <w:rPr>
          <w:rFonts w:cs="Times New Roman"/>
          <w:sz w:val="20"/>
        </w:rPr>
        <w:t>(Local), .......... de ......</w:t>
      </w:r>
      <w:r w:rsidR="009B3EB3" w:rsidRPr="00C2003F">
        <w:rPr>
          <w:rFonts w:cs="Times New Roman"/>
          <w:sz w:val="20"/>
        </w:rPr>
        <w:t>........................ de 2018</w:t>
      </w:r>
      <w:r w:rsidRPr="00C2003F">
        <w:rPr>
          <w:rFonts w:cs="Times New Roman"/>
          <w:sz w:val="20"/>
        </w:rPr>
        <w:t>.</w:t>
      </w:r>
    </w:p>
    <w:p w:rsidR="00F93C6A" w:rsidRPr="00C2003F" w:rsidRDefault="00F93C6A">
      <w:pPr>
        <w:pStyle w:val="Normal1"/>
        <w:rPr>
          <w:rFonts w:cs="Times New Roman"/>
          <w:sz w:val="20"/>
        </w:rPr>
      </w:pPr>
    </w:p>
    <w:p w:rsidR="00F93C6A" w:rsidRPr="00C2003F" w:rsidRDefault="00F93C6A">
      <w:pPr>
        <w:pStyle w:val="Normal1"/>
        <w:rPr>
          <w:rFonts w:cs="Times New Roman"/>
          <w:sz w:val="20"/>
        </w:rPr>
      </w:pPr>
    </w:p>
    <w:p w:rsidR="00F93C6A" w:rsidRPr="00C2003F" w:rsidRDefault="00F93C6A">
      <w:pPr>
        <w:pStyle w:val="Normal1"/>
        <w:rPr>
          <w:rFonts w:cs="Times New Roman"/>
          <w:sz w:val="20"/>
        </w:rPr>
      </w:pPr>
    </w:p>
    <w:p w:rsidR="00F93C6A" w:rsidRPr="00C2003F" w:rsidRDefault="007272D2">
      <w:pPr>
        <w:pStyle w:val="Normal1"/>
        <w:jc w:val="center"/>
        <w:rPr>
          <w:rFonts w:cs="Times New Roman"/>
          <w:sz w:val="20"/>
        </w:rPr>
      </w:pPr>
      <w:r w:rsidRPr="00C2003F">
        <w:rPr>
          <w:rFonts w:cs="Times New Roman"/>
          <w:sz w:val="20"/>
        </w:rPr>
        <w:t>REPRESENTANTE LEGAL DA EMPRESA</w:t>
      </w:r>
    </w:p>
    <w:p w:rsidR="00F93C6A" w:rsidRPr="00C2003F" w:rsidRDefault="007272D2">
      <w:pPr>
        <w:pStyle w:val="Normal1"/>
        <w:jc w:val="center"/>
        <w:rPr>
          <w:rFonts w:cs="Times New Roman"/>
          <w:sz w:val="20"/>
        </w:rPr>
      </w:pPr>
      <w:r w:rsidRPr="00C2003F">
        <w:rPr>
          <w:rFonts w:cs="Times New Roman"/>
          <w:sz w:val="20"/>
        </w:rPr>
        <w:t>(Nome, assinatura)</w:t>
      </w:r>
    </w:p>
    <w:p w:rsidR="00F93C6A" w:rsidRPr="00C2003F" w:rsidRDefault="00F93C6A">
      <w:pPr>
        <w:pStyle w:val="Normal1"/>
        <w:rPr>
          <w:rFonts w:cs="Times New Roman"/>
          <w:sz w:val="20"/>
        </w:rPr>
        <w:sectPr w:rsidR="00F93C6A" w:rsidRPr="00C2003F" w:rsidSect="000F6AB3">
          <w:pgSz w:w="11906" w:h="16838"/>
          <w:pgMar w:top="1134" w:right="1134" w:bottom="1134" w:left="1134" w:header="0" w:footer="0" w:gutter="0"/>
          <w:cols w:space="720"/>
          <w:formProt w:val="0"/>
          <w:titlePg/>
          <w:docGrid w:linePitch="360" w:charSpace="-6145"/>
        </w:sectPr>
      </w:pPr>
    </w:p>
    <w:p w:rsidR="003E6527" w:rsidRPr="00C2003F" w:rsidRDefault="003E6527" w:rsidP="003E6527">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 xml:space="preserve">ANEXO III </w:t>
      </w:r>
    </w:p>
    <w:p w:rsidR="003E6527" w:rsidRPr="00C2003F" w:rsidRDefault="003E6527" w:rsidP="003E6527">
      <w:pPr>
        <w:suppressAutoHyphens/>
        <w:jc w:val="center"/>
        <w:rPr>
          <w:rFonts w:ascii="Times New Roman" w:hAnsi="Times New Roman" w:cs="Times New Roman"/>
          <w:b/>
          <w:bCs/>
          <w:sz w:val="20"/>
          <w:szCs w:val="20"/>
        </w:rPr>
      </w:pPr>
    </w:p>
    <w:p w:rsidR="003E6527" w:rsidRPr="00C2003F" w:rsidRDefault="009B3EB3" w:rsidP="003E6527">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 xml:space="preserve">PREGÃO ELETRÔNICO Nº </w:t>
      </w:r>
      <w:r w:rsidR="00C07DD2">
        <w:rPr>
          <w:rFonts w:ascii="Times New Roman" w:hAnsi="Times New Roman" w:cs="Times New Roman"/>
          <w:b/>
          <w:bCs/>
          <w:sz w:val="20"/>
          <w:szCs w:val="20"/>
        </w:rPr>
        <w:t>106/</w:t>
      </w:r>
      <w:r w:rsidRPr="00C2003F">
        <w:rPr>
          <w:rFonts w:ascii="Times New Roman" w:hAnsi="Times New Roman" w:cs="Times New Roman"/>
          <w:b/>
          <w:bCs/>
          <w:sz w:val="20"/>
          <w:szCs w:val="20"/>
        </w:rPr>
        <w:t>2018</w:t>
      </w:r>
    </w:p>
    <w:p w:rsidR="003E6527" w:rsidRPr="00C2003F" w:rsidRDefault="003E6527" w:rsidP="003E6527">
      <w:pPr>
        <w:tabs>
          <w:tab w:val="center" w:pos="4419"/>
          <w:tab w:val="right" w:pos="8838"/>
        </w:tabs>
        <w:suppressAutoHyphens/>
        <w:jc w:val="center"/>
        <w:rPr>
          <w:rFonts w:ascii="Times New Roman" w:hAnsi="Times New Roman" w:cs="Times New Roman"/>
          <w:sz w:val="20"/>
          <w:szCs w:val="20"/>
        </w:rPr>
      </w:pPr>
    </w:p>
    <w:p w:rsidR="003E6527" w:rsidRPr="00C2003F" w:rsidRDefault="003E6527" w:rsidP="003E6527">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Minuta da</w:t>
      </w:r>
    </w:p>
    <w:p w:rsidR="003E6527" w:rsidRPr="00C2003F" w:rsidRDefault="003E6527" w:rsidP="003E6527">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Ata de Reg</w:t>
      </w:r>
      <w:r w:rsidR="00814F5B" w:rsidRPr="00C2003F">
        <w:rPr>
          <w:rFonts w:ascii="Times New Roman" w:hAnsi="Times New Roman" w:cs="Times New Roman"/>
          <w:b/>
          <w:bCs/>
          <w:sz w:val="20"/>
          <w:szCs w:val="20"/>
        </w:rPr>
        <w:t>istro de Preços n.º......../201</w:t>
      </w:r>
      <w:r w:rsidR="009B3EB3" w:rsidRPr="00C2003F">
        <w:rPr>
          <w:rFonts w:ascii="Times New Roman" w:hAnsi="Times New Roman" w:cs="Times New Roman"/>
          <w:b/>
          <w:bCs/>
          <w:sz w:val="20"/>
          <w:szCs w:val="20"/>
        </w:rPr>
        <w:t>8</w:t>
      </w:r>
    </w:p>
    <w:p w:rsidR="003E6527" w:rsidRPr="00C2003F" w:rsidRDefault="003E6527" w:rsidP="003E6527">
      <w:pPr>
        <w:suppressAutoHyphens/>
        <w:jc w:val="both"/>
        <w:rPr>
          <w:rFonts w:ascii="Times New Roman" w:hAnsi="Times New Roman" w:cs="Times New Roman"/>
          <w:sz w:val="20"/>
          <w:szCs w:val="20"/>
        </w:rPr>
      </w:pPr>
    </w:p>
    <w:p w:rsidR="003E6527" w:rsidRPr="00C2003F" w:rsidRDefault="003E6527" w:rsidP="003E6527">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(UMA ATA PARA CADA FORNECEDOR)</w:t>
      </w:r>
    </w:p>
    <w:p w:rsidR="003E6527" w:rsidRPr="00C2003F" w:rsidRDefault="003E6527" w:rsidP="003E6527">
      <w:pPr>
        <w:suppressAutoHyphens/>
        <w:jc w:val="both"/>
        <w:rPr>
          <w:rFonts w:ascii="Times New Roman" w:hAnsi="Times New Roman" w:cs="Times New Roman"/>
          <w:sz w:val="20"/>
          <w:szCs w:val="20"/>
        </w:rPr>
      </w:pPr>
    </w:p>
    <w:p w:rsidR="003E6527" w:rsidRPr="00C2003F" w:rsidRDefault="003E6527" w:rsidP="004A652E">
      <w:pPr>
        <w:suppressAutoHyphens/>
        <w:spacing w:line="240" w:lineRule="auto"/>
        <w:jc w:val="both"/>
        <w:rPr>
          <w:rFonts w:ascii="Times New Roman" w:hAnsi="Times New Roman" w:cs="Times New Roman"/>
          <w:sz w:val="20"/>
          <w:szCs w:val="20"/>
        </w:rPr>
      </w:pPr>
      <w:r w:rsidRPr="00C2003F">
        <w:rPr>
          <w:rFonts w:ascii="Times New Roman" w:hAnsi="Times New Roman" w:cs="Times New Roman"/>
          <w:sz w:val="20"/>
          <w:szCs w:val="20"/>
        </w:rPr>
        <w:tab/>
      </w:r>
      <w:r w:rsidRPr="00C2003F">
        <w:rPr>
          <w:rFonts w:ascii="Times New Roman" w:hAnsi="Times New Roman" w:cs="Times New Roman"/>
          <w:sz w:val="20"/>
          <w:szCs w:val="20"/>
        </w:rPr>
        <w:tab/>
        <w:t xml:space="preserve">A Universidade Federal de Pernambuco, CNPJ nº 24.134.488/0001-08, autarquia educacional vinculada ao Ministério da Educação, com sede na Avenida Prof. Moraes Rego, 1235, Cidade Universitária, Recife/PE, neste ato representada pelo Magnífico Reitor, Prof. Anísio Brasileiro de Freitas Dourado, CPF nº 127.044.234-15, RG 1.065.220 SSP/PE, residente nesta cidade, doravante denominada UFPE, e de outro lado a empresa ................., CNPJ nº ....., com sede à ....., representada por ......,  CPF nº ...., CI nº....., residente à  ....., Conta nº  ...., Banco ...., Ag. ....., FORNECEDORA do(s) item(ns) abaixo indicado(s) na </w:t>
      </w:r>
      <w:r w:rsidR="009B3EB3" w:rsidRPr="00C2003F">
        <w:rPr>
          <w:rFonts w:ascii="Times New Roman" w:hAnsi="Times New Roman" w:cs="Times New Roman"/>
          <w:b/>
          <w:bCs/>
          <w:sz w:val="20"/>
          <w:szCs w:val="20"/>
        </w:rPr>
        <w:t xml:space="preserve">Pregão Eletrônico nº </w:t>
      </w:r>
      <w:r w:rsidR="00C07DD2">
        <w:rPr>
          <w:rFonts w:ascii="Times New Roman" w:hAnsi="Times New Roman" w:cs="Times New Roman"/>
          <w:b/>
          <w:bCs/>
          <w:sz w:val="20"/>
          <w:szCs w:val="20"/>
        </w:rPr>
        <w:t>106/</w:t>
      </w:r>
      <w:r w:rsidR="009B3EB3" w:rsidRPr="00C2003F">
        <w:rPr>
          <w:rFonts w:ascii="Times New Roman" w:hAnsi="Times New Roman" w:cs="Times New Roman"/>
          <w:b/>
          <w:bCs/>
          <w:sz w:val="20"/>
          <w:szCs w:val="20"/>
        </w:rPr>
        <w:t>2018</w:t>
      </w:r>
      <w:r w:rsidRPr="00C2003F">
        <w:rPr>
          <w:rFonts w:ascii="Times New Roman" w:hAnsi="Times New Roman" w:cs="Times New Roman"/>
          <w:b/>
          <w:bCs/>
          <w:sz w:val="20"/>
          <w:szCs w:val="20"/>
        </w:rPr>
        <w:t xml:space="preserve"> – Processo nº 23076.</w:t>
      </w:r>
      <w:r w:rsidR="00AD02CC" w:rsidRPr="00C2003F">
        <w:rPr>
          <w:rFonts w:ascii="Times New Roman" w:hAnsi="Times New Roman" w:cs="Times New Roman"/>
          <w:b/>
          <w:bCs/>
          <w:sz w:val="20"/>
          <w:szCs w:val="20"/>
        </w:rPr>
        <w:t>046550/2017-43</w:t>
      </w:r>
      <w:r w:rsidRPr="00C2003F">
        <w:rPr>
          <w:rFonts w:ascii="Times New Roman" w:hAnsi="Times New Roman" w:cs="Times New Roman"/>
          <w:b/>
          <w:bCs/>
          <w:sz w:val="20"/>
          <w:szCs w:val="20"/>
        </w:rPr>
        <w:t>,</w:t>
      </w:r>
      <w:r w:rsidRPr="00C2003F">
        <w:rPr>
          <w:rFonts w:ascii="Times New Roman" w:hAnsi="Times New Roman" w:cs="Times New Roman"/>
          <w:sz w:val="20"/>
          <w:szCs w:val="20"/>
        </w:rPr>
        <w:t xml:space="preserve"> neste ato representada pelo(a) sr.(a) .............,  CPF nº ...., CI nº....., residente à  ....., doravante denominada FORNECEDORA, têm entre si, justo e avançado a presente Ata que, quando publicada, terá efeito de </w:t>
      </w:r>
      <w:r w:rsidRPr="00C2003F">
        <w:rPr>
          <w:rFonts w:ascii="Times New Roman" w:hAnsi="Times New Roman" w:cs="Times New Roman"/>
          <w:b/>
          <w:bCs/>
          <w:sz w:val="20"/>
          <w:szCs w:val="20"/>
        </w:rPr>
        <w:t>compromisso de fornecimento</w:t>
      </w:r>
      <w:r w:rsidRPr="00C2003F">
        <w:rPr>
          <w:rFonts w:ascii="Times New Roman" w:hAnsi="Times New Roman" w:cs="Times New Roman"/>
          <w:sz w:val="20"/>
          <w:szCs w:val="20"/>
        </w:rPr>
        <w:t xml:space="preserve">, nos termos do Decreto nº 7.892 de 23 de janeiro de 2013, com a redação dada pelo Decreto nº 8.250/2014, que regulamenta o art. 15 da Lei nº 8.666/93, 21 de junho de 1993, observadas as condições estabelecidas no ato convocatório e as seguintes: </w:t>
      </w:r>
      <w:r w:rsidRPr="00C2003F">
        <w:rPr>
          <w:rFonts w:ascii="Times New Roman" w:hAnsi="Times New Roman" w:cs="Times New Roman"/>
          <w:b/>
          <w:bCs/>
          <w:sz w:val="20"/>
          <w:szCs w:val="20"/>
        </w:rPr>
        <w:t>OBJETO –</w:t>
      </w:r>
      <w:r w:rsidR="00371857" w:rsidRPr="00C2003F">
        <w:rPr>
          <w:rFonts w:ascii="Times New Roman" w:hAnsi="Times New Roman" w:cs="Times New Roman"/>
          <w:b/>
          <w:bCs/>
          <w:sz w:val="20"/>
          <w:szCs w:val="20"/>
        </w:rPr>
        <w:t xml:space="preserve"> </w:t>
      </w:r>
      <w:r w:rsidRPr="00C2003F">
        <w:rPr>
          <w:rFonts w:ascii="Times New Roman" w:hAnsi="Times New Roman" w:cs="Times New Roman"/>
          <w:sz w:val="20"/>
          <w:szCs w:val="20"/>
        </w:rPr>
        <w:t>Registro de Preços unitários, visando à aquisição de gases envasados (cilindros, botijão, containers) ou a granel para a</w:t>
      </w:r>
      <w:r w:rsidR="00365BF3" w:rsidRPr="00C2003F">
        <w:rPr>
          <w:rFonts w:ascii="Times New Roman" w:hAnsi="Times New Roman" w:cs="Times New Roman"/>
          <w:sz w:val="20"/>
          <w:szCs w:val="20"/>
        </w:rPr>
        <w:t>tendimento das necessidades dos campi (Recife e Agreste-Caruaru) da</w:t>
      </w:r>
      <w:r w:rsidRPr="00C2003F">
        <w:rPr>
          <w:rFonts w:ascii="Times New Roman" w:hAnsi="Times New Roman" w:cs="Times New Roman"/>
          <w:sz w:val="20"/>
          <w:szCs w:val="20"/>
        </w:rPr>
        <w:t xml:space="preserve"> Universidade Federal de Pernambuco, quais sejam:</w:t>
      </w:r>
    </w:p>
    <w:p w:rsidR="003E6527" w:rsidRPr="00C2003F" w:rsidRDefault="003E6527" w:rsidP="003E6527">
      <w:pPr>
        <w:suppressAutoHyphens/>
        <w:spacing w:line="288" w:lineRule="auto"/>
        <w:jc w:val="both"/>
        <w:rPr>
          <w:rFonts w:ascii="Times New Roman" w:hAnsi="Times New Roman" w:cs="Times New Roman"/>
          <w:sz w:val="20"/>
          <w:szCs w:val="20"/>
        </w:rPr>
      </w:pPr>
    </w:p>
    <w:tbl>
      <w:tblPr>
        <w:tblW w:w="0" w:type="auto"/>
        <w:tblInd w:w="4" w:type="dxa"/>
        <w:tblBorders>
          <w:top w:val="single" w:sz="6" w:space="0" w:color="auto"/>
          <w:left w:val="single" w:sz="6" w:space="0" w:color="auto"/>
          <w:bottom w:val="single" w:sz="6" w:space="0" w:color="auto"/>
          <w:right w:val="single" w:sz="6" w:space="0" w:color="auto"/>
        </w:tblBorders>
        <w:tblLayout w:type="fixed"/>
        <w:tblCellMar>
          <w:left w:w="26" w:type="dxa"/>
          <w:right w:w="26" w:type="dxa"/>
        </w:tblCellMar>
        <w:tblLook w:val="0000" w:firstRow="0" w:lastRow="0" w:firstColumn="0" w:lastColumn="0" w:noHBand="0" w:noVBand="0"/>
      </w:tblPr>
      <w:tblGrid>
        <w:gridCol w:w="720"/>
        <w:gridCol w:w="2638"/>
        <w:gridCol w:w="1642"/>
        <w:gridCol w:w="1352"/>
        <w:gridCol w:w="1091"/>
        <w:gridCol w:w="1447"/>
      </w:tblGrid>
      <w:tr w:rsidR="003E6527" w:rsidRPr="00C2003F" w:rsidTr="00E41802">
        <w:trPr>
          <w:trHeight w:val="685"/>
        </w:trPr>
        <w:tc>
          <w:tcPr>
            <w:tcW w:w="720"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ITEM</w:t>
            </w:r>
          </w:p>
        </w:tc>
        <w:tc>
          <w:tcPr>
            <w:tcW w:w="2638"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Especificação</w:t>
            </w:r>
          </w:p>
        </w:tc>
        <w:tc>
          <w:tcPr>
            <w:tcW w:w="1642" w:type="dxa"/>
            <w:tcBorders>
              <w:top w:val="single" w:sz="6" w:space="0" w:color="00000A"/>
              <w:left w:val="single" w:sz="6" w:space="0" w:color="00000A"/>
              <w:bottom w:val="nil"/>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Forma de Apresentação</w:t>
            </w:r>
          </w:p>
        </w:tc>
        <w:tc>
          <w:tcPr>
            <w:tcW w:w="1352" w:type="dxa"/>
            <w:tcBorders>
              <w:top w:val="single" w:sz="6" w:space="0" w:color="00000A"/>
              <w:left w:val="single" w:sz="6" w:space="0" w:color="00000A"/>
              <w:bottom w:val="nil"/>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Demanda global estimada</w:t>
            </w:r>
          </w:p>
        </w:tc>
        <w:tc>
          <w:tcPr>
            <w:tcW w:w="1091" w:type="dxa"/>
            <w:tcBorders>
              <w:top w:val="single" w:sz="6" w:space="0" w:color="00000A"/>
              <w:left w:val="single" w:sz="6" w:space="0" w:color="00000A"/>
              <w:bottom w:val="nil"/>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Preço Unitário</w:t>
            </w:r>
          </w:p>
          <w:p w:rsidR="003E6527" w:rsidRPr="00C2003F" w:rsidRDefault="003E6527" w:rsidP="00E41802">
            <w:pPr>
              <w:suppressAutoHyphens/>
              <w:jc w:val="center"/>
              <w:rPr>
                <w:rFonts w:ascii="Times New Roman" w:hAnsi="Times New Roman" w:cs="Times New Roman"/>
                <w:b/>
                <w:bCs/>
                <w:sz w:val="20"/>
                <w:szCs w:val="20"/>
              </w:rPr>
            </w:pPr>
          </w:p>
        </w:tc>
        <w:tc>
          <w:tcPr>
            <w:tcW w:w="1447" w:type="dxa"/>
            <w:tcBorders>
              <w:top w:val="single" w:sz="6" w:space="0" w:color="00000A"/>
              <w:left w:val="single" w:sz="6" w:space="0" w:color="00000A"/>
              <w:bottom w:val="nil"/>
              <w:right w:val="single" w:sz="6" w:space="0" w:color="00000A"/>
            </w:tcBorders>
          </w:tcPr>
          <w:p w:rsidR="003E6527" w:rsidRPr="00C2003F" w:rsidRDefault="003E6527" w:rsidP="00E41802">
            <w:pPr>
              <w:suppressAutoHyphens/>
              <w:jc w:val="center"/>
              <w:rPr>
                <w:rFonts w:ascii="Times New Roman" w:hAnsi="Times New Roman" w:cs="Times New Roman"/>
                <w:b/>
                <w:bCs/>
                <w:sz w:val="20"/>
                <w:szCs w:val="20"/>
              </w:rPr>
            </w:pPr>
            <w:r w:rsidRPr="00C2003F">
              <w:rPr>
                <w:rFonts w:ascii="Times New Roman" w:hAnsi="Times New Roman" w:cs="Times New Roman"/>
                <w:b/>
                <w:bCs/>
                <w:sz w:val="20"/>
                <w:szCs w:val="20"/>
              </w:rPr>
              <w:t>Preço Global</w:t>
            </w:r>
          </w:p>
          <w:p w:rsidR="003E6527" w:rsidRPr="00C2003F" w:rsidRDefault="003E6527" w:rsidP="00E41802">
            <w:pPr>
              <w:suppressAutoHyphens/>
              <w:jc w:val="center"/>
              <w:rPr>
                <w:rFonts w:ascii="Times New Roman" w:hAnsi="Times New Roman" w:cs="Times New Roman"/>
                <w:b/>
                <w:bCs/>
                <w:sz w:val="20"/>
                <w:szCs w:val="20"/>
              </w:rPr>
            </w:pPr>
          </w:p>
        </w:tc>
      </w:tr>
      <w:tr w:rsidR="003E6527" w:rsidRPr="00C2003F" w:rsidTr="00E41802">
        <w:trPr>
          <w:trHeight w:val="434"/>
        </w:trPr>
        <w:tc>
          <w:tcPr>
            <w:tcW w:w="720"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rPr>
                <w:rFonts w:ascii="Times New Roman" w:hAnsi="Times New Roman" w:cs="Times New Roman"/>
                <w:sz w:val="20"/>
                <w:szCs w:val="20"/>
              </w:rPr>
            </w:pPr>
          </w:p>
        </w:tc>
        <w:tc>
          <w:tcPr>
            <w:tcW w:w="2638"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rPr>
                <w:rFonts w:ascii="Times New Roman" w:hAnsi="Times New Roman" w:cs="Times New Roman"/>
                <w:sz w:val="20"/>
                <w:szCs w:val="20"/>
              </w:rPr>
            </w:pPr>
          </w:p>
        </w:tc>
        <w:tc>
          <w:tcPr>
            <w:tcW w:w="1642"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right"/>
              <w:rPr>
                <w:rFonts w:ascii="Times New Roman" w:hAnsi="Times New Roman" w:cs="Times New Roman"/>
                <w:sz w:val="20"/>
                <w:szCs w:val="20"/>
              </w:rPr>
            </w:pPr>
          </w:p>
        </w:tc>
        <w:tc>
          <w:tcPr>
            <w:tcW w:w="1352"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right"/>
              <w:rPr>
                <w:rFonts w:ascii="Times New Roman" w:hAnsi="Times New Roman" w:cs="Times New Roman"/>
                <w:sz w:val="20"/>
                <w:szCs w:val="20"/>
              </w:rPr>
            </w:pPr>
          </w:p>
        </w:tc>
        <w:tc>
          <w:tcPr>
            <w:tcW w:w="1091"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right"/>
              <w:rPr>
                <w:rFonts w:ascii="Times New Roman" w:hAnsi="Times New Roman" w:cs="Times New Roman"/>
                <w:sz w:val="20"/>
                <w:szCs w:val="20"/>
              </w:rPr>
            </w:pPr>
          </w:p>
        </w:tc>
        <w:tc>
          <w:tcPr>
            <w:tcW w:w="1447" w:type="dxa"/>
            <w:tcBorders>
              <w:top w:val="single" w:sz="6" w:space="0" w:color="00000A"/>
              <w:left w:val="single" w:sz="6" w:space="0" w:color="00000A"/>
              <w:bottom w:val="single" w:sz="6" w:space="0" w:color="00000A"/>
              <w:right w:val="single" w:sz="6" w:space="0" w:color="00000A"/>
            </w:tcBorders>
          </w:tcPr>
          <w:p w:rsidR="003E6527" w:rsidRPr="00C2003F" w:rsidRDefault="003E6527" w:rsidP="00E41802">
            <w:pPr>
              <w:suppressAutoHyphens/>
              <w:jc w:val="right"/>
              <w:rPr>
                <w:rFonts w:ascii="Times New Roman" w:hAnsi="Times New Roman" w:cs="Times New Roman"/>
                <w:sz w:val="20"/>
                <w:szCs w:val="20"/>
              </w:rPr>
            </w:pPr>
          </w:p>
        </w:tc>
      </w:tr>
    </w:tbl>
    <w:p w:rsidR="003E6527" w:rsidRPr="00C2003F" w:rsidRDefault="003E6527" w:rsidP="003E6527">
      <w:pPr>
        <w:tabs>
          <w:tab w:val="left" w:pos="426"/>
          <w:tab w:val="left" w:pos="484"/>
          <w:tab w:val="right" w:pos="8149"/>
        </w:tabs>
        <w:suppressAutoHyphen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89"/>
        <w:gridCol w:w="1689"/>
      </w:tblGrid>
      <w:tr w:rsidR="003E6527" w:rsidRPr="00C2003F" w:rsidTr="00E41802">
        <w:tc>
          <w:tcPr>
            <w:tcW w:w="7289" w:type="dxa"/>
            <w:tcBorders>
              <w:top w:val="single" w:sz="4" w:space="0" w:color="00000A"/>
              <w:left w:val="single" w:sz="4" w:space="0" w:color="00000A"/>
              <w:bottom w:val="single" w:sz="4" w:space="0" w:color="00000A"/>
              <w:right w:val="single" w:sz="4" w:space="0" w:color="00000A"/>
            </w:tcBorders>
          </w:tcPr>
          <w:p w:rsidR="003E6527" w:rsidRPr="00C2003F" w:rsidRDefault="003E6527" w:rsidP="00E41802">
            <w:pPr>
              <w:tabs>
                <w:tab w:val="left" w:pos="426"/>
              </w:tabs>
              <w:suppressAutoHyphens/>
              <w:rPr>
                <w:rFonts w:ascii="Times New Roman" w:hAnsi="Times New Roman" w:cs="Times New Roman"/>
                <w:b/>
                <w:bCs/>
                <w:i/>
                <w:iCs/>
                <w:sz w:val="20"/>
                <w:szCs w:val="20"/>
              </w:rPr>
            </w:pPr>
            <w:r w:rsidRPr="00C2003F">
              <w:rPr>
                <w:rFonts w:ascii="Times New Roman" w:hAnsi="Times New Roman" w:cs="Times New Roman"/>
                <w:b/>
                <w:bCs/>
                <w:sz w:val="20"/>
                <w:szCs w:val="20"/>
              </w:rPr>
              <w:t>Preço global da proposta</w:t>
            </w:r>
            <w:r w:rsidRPr="00C2003F">
              <w:rPr>
                <w:rFonts w:ascii="Times New Roman" w:hAnsi="Times New Roman" w:cs="Times New Roman"/>
                <w:b/>
                <w:bCs/>
                <w:i/>
                <w:iCs/>
                <w:sz w:val="20"/>
                <w:szCs w:val="20"/>
              </w:rPr>
              <w:t xml:space="preserve"> (soma do preço global dos itens) R$</w:t>
            </w:r>
          </w:p>
        </w:tc>
        <w:tc>
          <w:tcPr>
            <w:tcW w:w="1689" w:type="dxa"/>
            <w:tcBorders>
              <w:top w:val="single" w:sz="4" w:space="0" w:color="00000A"/>
              <w:left w:val="single" w:sz="4" w:space="0" w:color="00000A"/>
              <w:bottom w:val="single" w:sz="4" w:space="0" w:color="00000A"/>
              <w:right w:val="single" w:sz="4" w:space="0" w:color="00000A"/>
            </w:tcBorders>
          </w:tcPr>
          <w:p w:rsidR="003E6527" w:rsidRPr="00C2003F" w:rsidRDefault="003E6527" w:rsidP="00E41802">
            <w:pPr>
              <w:tabs>
                <w:tab w:val="left" w:pos="426"/>
              </w:tabs>
              <w:suppressAutoHyphens/>
              <w:rPr>
                <w:rFonts w:ascii="Times New Roman" w:hAnsi="Times New Roman" w:cs="Times New Roman"/>
                <w:sz w:val="20"/>
                <w:szCs w:val="20"/>
              </w:rPr>
            </w:pPr>
          </w:p>
        </w:tc>
      </w:tr>
    </w:tbl>
    <w:p w:rsidR="003E6527" w:rsidRPr="00C2003F" w:rsidRDefault="003E6527" w:rsidP="007F24AD">
      <w:pPr>
        <w:keepLines/>
        <w:spacing w:line="240" w:lineRule="auto"/>
        <w:jc w:val="both"/>
        <w:rPr>
          <w:rFonts w:ascii="Times New Roman" w:hAnsi="Times New Roman" w:cs="Times New Roman"/>
          <w:sz w:val="20"/>
          <w:szCs w:val="20"/>
        </w:rPr>
      </w:pPr>
      <w:r w:rsidRPr="00C2003F">
        <w:rPr>
          <w:rFonts w:ascii="Times New Roman" w:hAnsi="Times New Roman" w:cs="Times New Roman"/>
          <w:b/>
          <w:bCs/>
          <w:sz w:val="20"/>
          <w:szCs w:val="20"/>
        </w:rPr>
        <w:t xml:space="preserve">UTILIZAÇÃO DA ATA DE REGISTRO DE PREÇOS - </w:t>
      </w:r>
      <w:r w:rsidR="0047268C" w:rsidRPr="00C2003F">
        <w:rPr>
          <w:rFonts w:ascii="Times New Roman" w:hAnsi="Times New Roman" w:cs="Times New Roman"/>
          <w:sz w:val="20"/>
          <w:szCs w:val="20"/>
        </w:rPr>
        <w:t xml:space="preserve">As adesões à Ata de Registro de Preços são limitadas, por órgãos e entidades não participantes do certame, a cem por cento dos quantitativos dos itens previstos neste edital e registrados na ata, não podendo exceder, na totalidade, </w:t>
      </w:r>
      <w:r w:rsidR="0047268C" w:rsidRPr="00C2003F">
        <w:rPr>
          <w:rFonts w:ascii="Times New Roman" w:hAnsi="Times New Roman" w:cs="Times New Roman"/>
          <w:b/>
          <w:sz w:val="20"/>
          <w:szCs w:val="20"/>
        </w:rPr>
        <w:t>ao quíntuplo do quantitativo de cada item registrado na ata</w:t>
      </w:r>
      <w:r w:rsidR="0047268C" w:rsidRPr="00C2003F">
        <w:rPr>
          <w:rFonts w:ascii="Times New Roman" w:hAnsi="Times New Roman" w:cs="Times New Roman"/>
          <w:sz w:val="20"/>
          <w:szCs w:val="20"/>
        </w:rPr>
        <w:t>, independentemente do número de órgãos não participantes que aderirem (</w:t>
      </w:r>
      <w:r w:rsidR="0047268C" w:rsidRPr="00C2003F">
        <w:rPr>
          <w:rFonts w:ascii="Times New Roman" w:hAnsi="Times New Roman" w:cs="Times New Roman"/>
          <w:i/>
          <w:sz w:val="20"/>
          <w:szCs w:val="20"/>
        </w:rPr>
        <w:t>art. 22, §3º e §4º, do Decreto nº 7.892/2013</w:t>
      </w:r>
      <w:r w:rsidR="0047268C" w:rsidRPr="00C2003F">
        <w:rPr>
          <w:rFonts w:ascii="Times New Roman" w:hAnsi="Times New Roman" w:cs="Times New Roman"/>
          <w:sz w:val="20"/>
          <w:szCs w:val="20"/>
        </w:rPr>
        <w:t>); O órgão não participante deverá efetivar a aquisição ou contratação solicitada em até 90 (noventa) dias da autorização dada pela UFPE, observado o prazo de vigência da ata (</w:t>
      </w:r>
      <w:r w:rsidR="0047268C" w:rsidRPr="00C2003F">
        <w:rPr>
          <w:rFonts w:ascii="Times New Roman" w:hAnsi="Times New Roman" w:cs="Times New Roman"/>
          <w:i/>
          <w:sz w:val="20"/>
          <w:szCs w:val="20"/>
        </w:rPr>
        <w:t>art. 22, § 6º, do Decreto nº 7.892/2013</w:t>
      </w:r>
      <w:r w:rsidR="0047268C" w:rsidRPr="00C2003F">
        <w:rPr>
          <w:rFonts w:ascii="Times New Roman" w:hAnsi="Times New Roman" w:cs="Times New Roman"/>
          <w:sz w:val="20"/>
          <w:szCs w:val="20"/>
        </w:rPr>
        <w:t xml:space="preserve">); Cabe à UFPE autorizar, excepcional e justificadamente, a prorrogação do prazo previsto no subitem </w:t>
      </w:r>
      <w:r w:rsidR="00FE586B" w:rsidRPr="00C2003F">
        <w:rPr>
          <w:rFonts w:ascii="Times New Roman" w:hAnsi="Times New Roman" w:cs="Times New Roman"/>
          <w:sz w:val="20"/>
          <w:szCs w:val="20"/>
        </w:rPr>
        <w:t>anterior</w:t>
      </w:r>
      <w:r w:rsidR="0047268C" w:rsidRPr="00C2003F">
        <w:rPr>
          <w:rFonts w:ascii="Times New Roman" w:hAnsi="Times New Roman" w:cs="Times New Roman"/>
          <w:sz w:val="20"/>
          <w:szCs w:val="20"/>
        </w:rPr>
        <w:t xml:space="preserve">, respeitando o prazo de vigência da ata, quando solicitada pelo órgão não participante </w:t>
      </w:r>
      <w:r w:rsidR="0047268C" w:rsidRPr="00C2003F">
        <w:rPr>
          <w:rFonts w:ascii="Times New Roman" w:hAnsi="Times New Roman" w:cs="Times New Roman"/>
          <w:i/>
          <w:sz w:val="20"/>
          <w:szCs w:val="20"/>
        </w:rPr>
        <w:t>(art. 5º, inciso XI, do Decreto 7.892/2013</w:t>
      </w:r>
      <w:r w:rsidR="0047268C" w:rsidRPr="00C2003F">
        <w:rPr>
          <w:rFonts w:ascii="Times New Roman" w:hAnsi="Times New Roman" w:cs="Times New Roman"/>
          <w:sz w:val="20"/>
          <w:szCs w:val="20"/>
        </w:rPr>
        <w:t>). Não há previsão de utilização da Ata de Registro de Preços por órgão participante, por inexistência de manifestação de interesse na Intenção de Registro de Preços nº 153080-0004</w:t>
      </w:r>
      <w:r w:rsidR="00942296" w:rsidRPr="00C2003F">
        <w:rPr>
          <w:rFonts w:ascii="Times New Roman" w:hAnsi="Times New Roman" w:cs="Times New Roman"/>
          <w:sz w:val="20"/>
          <w:szCs w:val="20"/>
        </w:rPr>
        <w:t>2</w:t>
      </w:r>
      <w:r w:rsidR="0047268C" w:rsidRPr="00C2003F">
        <w:rPr>
          <w:rFonts w:ascii="Times New Roman" w:hAnsi="Times New Roman" w:cs="Times New Roman"/>
          <w:sz w:val="20"/>
          <w:szCs w:val="20"/>
        </w:rPr>
        <w:t>/201</w:t>
      </w:r>
      <w:r w:rsidR="00942296" w:rsidRPr="00C2003F">
        <w:rPr>
          <w:rFonts w:ascii="Times New Roman" w:hAnsi="Times New Roman" w:cs="Times New Roman"/>
          <w:sz w:val="20"/>
          <w:szCs w:val="20"/>
        </w:rPr>
        <w:t>8</w:t>
      </w:r>
      <w:r w:rsidR="0047268C" w:rsidRPr="00C2003F">
        <w:rPr>
          <w:rFonts w:ascii="Times New Roman" w:hAnsi="Times New Roman" w:cs="Times New Roman"/>
          <w:sz w:val="20"/>
          <w:szCs w:val="20"/>
        </w:rPr>
        <w:t xml:space="preserve">, divulgada no site </w:t>
      </w:r>
      <w:hyperlink r:id="rId13">
        <w:r w:rsidR="0047268C" w:rsidRPr="00074EEA">
          <w:rPr>
            <w:rFonts w:ascii="Times New Roman" w:hAnsi="Times New Roman" w:cs="Times New Roman"/>
            <w:sz w:val="20"/>
            <w:szCs w:val="20"/>
            <w:u w:val="single"/>
          </w:rPr>
          <w:t>http://www.comprasgovernamentais.gov.br/</w:t>
        </w:r>
      </w:hyperlink>
      <w:r w:rsidR="0047268C" w:rsidRPr="00C2003F">
        <w:rPr>
          <w:rFonts w:ascii="Times New Roman" w:hAnsi="Times New Roman" w:cs="Times New Roman"/>
          <w:sz w:val="20"/>
          <w:szCs w:val="20"/>
        </w:rPr>
        <w:t xml:space="preserve"> em 0</w:t>
      </w:r>
      <w:r w:rsidR="00942296" w:rsidRPr="00C2003F">
        <w:rPr>
          <w:rFonts w:ascii="Times New Roman" w:hAnsi="Times New Roman" w:cs="Times New Roman"/>
          <w:sz w:val="20"/>
          <w:szCs w:val="20"/>
        </w:rPr>
        <w:t>1/03/2018</w:t>
      </w:r>
      <w:r w:rsidR="0047268C" w:rsidRPr="00C2003F">
        <w:rPr>
          <w:rFonts w:ascii="Times New Roman" w:hAnsi="Times New Roman" w:cs="Times New Roman"/>
          <w:sz w:val="20"/>
          <w:szCs w:val="20"/>
        </w:rPr>
        <w:t>.</w:t>
      </w:r>
      <w:r w:rsidRPr="00C2003F">
        <w:rPr>
          <w:rFonts w:ascii="Times New Roman" w:hAnsi="Times New Roman" w:cs="Times New Roman"/>
          <w:b/>
          <w:bCs/>
          <w:sz w:val="20"/>
          <w:szCs w:val="20"/>
        </w:rPr>
        <w:t xml:space="preserve"> ATA DE FORMAÇÃO DO CADASTRO DE RESERVA (SE COUBER) – </w:t>
      </w:r>
      <w:r w:rsidRPr="00C2003F">
        <w:rPr>
          <w:rFonts w:ascii="Times New Roman" w:hAnsi="Times New Roman" w:cs="Times New Roman"/>
          <w:sz w:val="20"/>
          <w:szCs w:val="20"/>
        </w:rPr>
        <w:t xml:space="preserve">Consta do </w:t>
      </w:r>
      <w:r w:rsidRPr="00C2003F">
        <w:rPr>
          <w:rFonts w:ascii="Times New Roman" w:hAnsi="Times New Roman" w:cs="Times New Roman"/>
          <w:b/>
          <w:bCs/>
          <w:sz w:val="20"/>
          <w:szCs w:val="20"/>
        </w:rPr>
        <w:t>Anexo I</w:t>
      </w:r>
      <w:r w:rsidRPr="00C2003F">
        <w:rPr>
          <w:rFonts w:ascii="Times New Roman" w:hAnsi="Times New Roman" w:cs="Times New Roman"/>
          <w:sz w:val="20"/>
          <w:szCs w:val="20"/>
        </w:rPr>
        <w:t xml:space="preserve"> desta Ata;</w:t>
      </w:r>
      <w:r w:rsidRPr="00C2003F">
        <w:rPr>
          <w:rFonts w:ascii="Times New Roman" w:hAnsi="Times New Roman" w:cs="Times New Roman"/>
          <w:b/>
          <w:bCs/>
          <w:sz w:val="20"/>
          <w:szCs w:val="20"/>
        </w:rPr>
        <w:t xml:space="preserve"> PRAZO DE VALIDADE DESTA ATA DE REGISTRO DE PREÇOS –</w:t>
      </w:r>
      <w:r w:rsidRPr="00C2003F">
        <w:rPr>
          <w:rFonts w:ascii="Times New Roman" w:hAnsi="Times New Roman" w:cs="Times New Roman"/>
          <w:sz w:val="20"/>
          <w:szCs w:val="20"/>
        </w:rPr>
        <w:t xml:space="preserve"> prazo de 12 (doze) meses, após cumpridos os requisitos de publicidade desta Ata, ocorrido em....../............/........ </w:t>
      </w:r>
      <w:r w:rsidRPr="00C2003F">
        <w:rPr>
          <w:rFonts w:ascii="Times New Roman" w:hAnsi="Times New Roman" w:cs="Times New Roman"/>
          <w:b/>
          <w:bCs/>
          <w:sz w:val="20"/>
          <w:szCs w:val="20"/>
        </w:rPr>
        <w:t>CONTRATAÇÃO E CONDIÇÕES ESPECÍFICAS –</w:t>
      </w:r>
      <w:r w:rsidRPr="00C2003F">
        <w:rPr>
          <w:rFonts w:ascii="Times New Roman" w:hAnsi="Times New Roman" w:cs="Times New Roman"/>
          <w:sz w:val="20"/>
          <w:szCs w:val="20"/>
        </w:rPr>
        <w:t xml:space="preserve"> A UFPE não se obriga a firmar contratações que poderão advir desta Ata, ressalvada à FORNECEDORA a preferência em igualdade de condições, na hipótese de a UFPE utilizar-se de outros meios para contratação. A contratação decorrente desta Ata será formalizada pela emissão de Nota de Empenho de Despesa, a qual deverá ser retirada pela FORNECEDORA no </w:t>
      </w:r>
      <w:r w:rsidRPr="00C2003F">
        <w:rPr>
          <w:rFonts w:ascii="Times New Roman" w:hAnsi="Times New Roman" w:cs="Times New Roman"/>
          <w:b/>
          <w:bCs/>
          <w:sz w:val="20"/>
          <w:szCs w:val="20"/>
        </w:rPr>
        <w:t>prazo máximo de 2 (dois) dias úteis</w:t>
      </w:r>
      <w:r w:rsidRPr="00C2003F">
        <w:rPr>
          <w:rFonts w:ascii="Times New Roman" w:hAnsi="Times New Roman" w:cs="Times New Roman"/>
          <w:sz w:val="20"/>
          <w:szCs w:val="20"/>
        </w:rPr>
        <w:t xml:space="preserve"> a contar da comunicação feita pela UFPE. </w:t>
      </w:r>
      <w:r w:rsidRPr="00C2003F">
        <w:rPr>
          <w:rFonts w:ascii="Times New Roman" w:hAnsi="Times New Roman" w:cs="Times New Roman"/>
          <w:b/>
          <w:bCs/>
          <w:sz w:val="20"/>
          <w:szCs w:val="20"/>
        </w:rPr>
        <w:t>CONDIÇÕES DE PAGAMENTO – 1)</w:t>
      </w:r>
      <w:r w:rsidR="00D1206F" w:rsidRPr="00C2003F">
        <w:rPr>
          <w:rFonts w:ascii="Times New Roman" w:hAnsi="Times New Roman" w:cs="Times New Roman"/>
          <w:b/>
          <w:bCs/>
          <w:sz w:val="20"/>
          <w:szCs w:val="20"/>
        </w:rPr>
        <w:t xml:space="preserve"> </w:t>
      </w:r>
      <w:r w:rsidRPr="00C2003F">
        <w:rPr>
          <w:rFonts w:ascii="Times New Roman" w:hAnsi="Times New Roman" w:cs="Times New Roman"/>
          <w:sz w:val="20"/>
          <w:szCs w:val="20"/>
        </w:rPr>
        <w:t xml:space="preserve">O pagamento será efetuado através de Ordem Bancária em até </w:t>
      </w:r>
      <w:r w:rsidRPr="00C2003F">
        <w:rPr>
          <w:rFonts w:ascii="Times New Roman" w:hAnsi="Times New Roman" w:cs="Times New Roman"/>
          <w:b/>
          <w:bCs/>
          <w:sz w:val="20"/>
          <w:szCs w:val="20"/>
        </w:rPr>
        <w:t>30 (trinta) dias corridos</w:t>
      </w:r>
      <w:r w:rsidRPr="00C2003F">
        <w:rPr>
          <w:rFonts w:ascii="Times New Roman" w:hAnsi="Times New Roman" w:cs="Times New Roman"/>
          <w:sz w:val="20"/>
          <w:szCs w:val="20"/>
        </w:rPr>
        <w:t xml:space="preserve">, contados da data de apresentação da Nota Fiscal, regularmente atestada pelo servidor responsável pelo recebimento, e após a regularidade do fornecedor junto ao SICAF, à Seguridade Social e ao FGTS ter sido verificada pela Diretoria de Contabilidade e Finanças – DCF, da Pró-Reitoria de Orçamento e Finanças; </w:t>
      </w:r>
      <w:r w:rsidRPr="00C2003F">
        <w:rPr>
          <w:rFonts w:ascii="Times New Roman" w:hAnsi="Times New Roman" w:cs="Times New Roman"/>
          <w:b/>
          <w:bCs/>
          <w:sz w:val="20"/>
          <w:szCs w:val="20"/>
        </w:rPr>
        <w:t>2)</w:t>
      </w:r>
      <w:r w:rsidRPr="00C2003F">
        <w:rPr>
          <w:rFonts w:ascii="Times New Roman" w:hAnsi="Times New Roman" w:cs="Times New Roman"/>
          <w:sz w:val="20"/>
          <w:szCs w:val="20"/>
        </w:rPr>
        <w:t xml:space="preserve"> Caso a Nota Fiscal contenha inconsistências será devolvida à fornecedora para correção e posterior reapresentação. Será acrescentado ao prazo previsto no subitem anterior, os dias entre a data da devolução à fornecedora e a data da reapresentação da nota fiscal à UFPE.</w:t>
      </w:r>
      <w:r w:rsidR="009F6D68"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 xml:space="preserve">ALTERAÇÃO DA ATA – </w:t>
      </w:r>
      <w:r w:rsidRPr="00C2003F">
        <w:rPr>
          <w:rFonts w:ascii="Times New Roman" w:hAnsi="Times New Roman" w:cs="Times New Roman"/>
          <w:sz w:val="20"/>
          <w:szCs w:val="20"/>
        </w:rPr>
        <w:t xml:space="preserve">Esta ata poderá sofrer alterações, desde que não resultem acréscimos nos quantitativos dos seus itens, inclusive o acréscimo de que trata o </w:t>
      </w:r>
      <w:r w:rsidRPr="00C2003F">
        <w:rPr>
          <w:rFonts w:ascii="Times New Roman" w:hAnsi="Times New Roman" w:cs="Times New Roman"/>
          <w:i/>
          <w:iCs/>
          <w:sz w:val="20"/>
          <w:szCs w:val="20"/>
        </w:rPr>
        <w:t>§ 1º do art. 65 a Lei nº 8666/93</w:t>
      </w:r>
      <w:r w:rsidRPr="00C2003F">
        <w:rPr>
          <w:rFonts w:ascii="Times New Roman" w:hAnsi="Times New Roman" w:cs="Times New Roman"/>
          <w:sz w:val="20"/>
          <w:szCs w:val="20"/>
        </w:rPr>
        <w:t xml:space="preserve">, nos termos do </w:t>
      </w:r>
      <w:r w:rsidRPr="00C2003F">
        <w:rPr>
          <w:rFonts w:ascii="Times New Roman" w:hAnsi="Times New Roman" w:cs="Times New Roman"/>
          <w:i/>
          <w:iCs/>
          <w:sz w:val="20"/>
          <w:szCs w:val="20"/>
        </w:rPr>
        <w:t>§ 1º do art. 12 do Decreto nº 7.892</w:t>
      </w:r>
      <w:r w:rsidRPr="00C2003F">
        <w:rPr>
          <w:rFonts w:ascii="Times New Roman" w:hAnsi="Times New Roman" w:cs="Times New Roman"/>
          <w:sz w:val="20"/>
          <w:szCs w:val="20"/>
        </w:rPr>
        <w:t xml:space="preserve">, </w:t>
      </w:r>
      <w:r w:rsidRPr="00C2003F">
        <w:rPr>
          <w:rFonts w:ascii="Times New Roman" w:hAnsi="Times New Roman" w:cs="Times New Roman"/>
          <w:i/>
          <w:iCs/>
          <w:sz w:val="20"/>
          <w:szCs w:val="20"/>
        </w:rPr>
        <w:t>de 23 de janeiro de 2013</w:t>
      </w:r>
      <w:r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 xml:space="preserve">REVISÃO DE PREÇOS – </w:t>
      </w:r>
      <w:r w:rsidRPr="00C2003F">
        <w:rPr>
          <w:rFonts w:ascii="Times New Roman" w:hAnsi="Times New Roman" w:cs="Times New Roman"/>
          <w:sz w:val="20"/>
          <w:szCs w:val="20"/>
        </w:rPr>
        <w:t xml:space="preserve">Os preços registrados poderão ser revistos em decorrência de eventual redução dos preços praticados no mercado ou de fato que eleve o custo dos serviços ou bens registrados, cabendo à UFPE promover as negociações junto aos FORNECEDORES. Quando o preço registrado tornar-se superior ao preço praticado no mercado por motivo superveniente, a UFPE convocará os FORNECEDORES para negociarem a redução dos preços aos valores praticados pelo mercado; frustrada essa negociação, os FORNECEDORES serão liberados do compromisso assumido, sem aplicação de penalidade. A ordem de classificação dos fornecedores que aceitarem reduzir seus preços aos valores de mercado observará a classificação original. Quando o preço de mercado tornar-se superior aos preços registrados e o FORNECEDOR não puder cumprir o compromisso, a UFPE poderá: </w:t>
      </w:r>
      <w:r w:rsidRPr="00C2003F">
        <w:rPr>
          <w:rFonts w:ascii="Times New Roman" w:hAnsi="Times New Roman" w:cs="Times New Roman"/>
          <w:b/>
          <w:bCs/>
          <w:sz w:val="20"/>
          <w:szCs w:val="20"/>
        </w:rPr>
        <w:t>a)</w:t>
      </w:r>
      <w:r w:rsidRPr="00C2003F">
        <w:rPr>
          <w:rFonts w:ascii="Times New Roman" w:hAnsi="Times New Roman" w:cs="Times New Roman"/>
          <w:sz w:val="20"/>
          <w:szCs w:val="20"/>
        </w:rPr>
        <w:t xml:space="preserve"> liberar o FORNECEDOR do compromisso assumido, caso a comunicação ocorra antes do pedido do fornecimento, e sem aplicação da penalidade, se confirmada a veracidade dos motivos e comprovantes apresentados; e </w:t>
      </w:r>
      <w:r w:rsidRPr="00C2003F">
        <w:rPr>
          <w:rFonts w:ascii="Times New Roman" w:hAnsi="Times New Roman" w:cs="Times New Roman"/>
          <w:b/>
          <w:bCs/>
          <w:sz w:val="20"/>
          <w:szCs w:val="20"/>
        </w:rPr>
        <w:t>b)</w:t>
      </w:r>
      <w:r w:rsidRPr="00C2003F">
        <w:rPr>
          <w:rFonts w:ascii="Times New Roman" w:hAnsi="Times New Roman" w:cs="Times New Roman"/>
          <w:sz w:val="20"/>
          <w:szCs w:val="20"/>
        </w:rPr>
        <w:t xml:space="preserve"> convocar os demais  FORNECEDORES para assegurar igual oportunidade de negociação. Não havendo êxito nessas negociações, a UFPE poderá proceder à revogação da ata de registro de preços, adotando as medidas cabíveis para obtenção da contratação mais vantajosa. </w:t>
      </w:r>
      <w:r w:rsidRPr="00C2003F">
        <w:rPr>
          <w:rFonts w:ascii="Times New Roman" w:hAnsi="Times New Roman" w:cs="Times New Roman"/>
          <w:b/>
          <w:bCs/>
          <w:sz w:val="20"/>
          <w:szCs w:val="20"/>
        </w:rPr>
        <w:t>OBRIGAÇÕES DO FORNECEDOR –</w:t>
      </w:r>
      <w:r w:rsidR="00B4005C" w:rsidRPr="00C2003F">
        <w:rPr>
          <w:rFonts w:ascii="Times New Roman" w:hAnsi="Times New Roman" w:cs="Times New Roman"/>
          <w:b/>
          <w:bCs/>
          <w:sz w:val="20"/>
          <w:szCs w:val="20"/>
        </w:rPr>
        <w:t xml:space="preserve"> </w:t>
      </w:r>
      <w:r w:rsidRPr="00C2003F">
        <w:rPr>
          <w:rFonts w:ascii="Times New Roman" w:hAnsi="Times New Roman" w:cs="Times New Roman"/>
          <w:sz w:val="20"/>
          <w:szCs w:val="20"/>
        </w:rPr>
        <w:t xml:space="preserve">Além dos encargos de ordem legal e dos demais assumidos em outras cláusulas e condições da Ata de Registro de Preços a ser firmada, e sem alteração dos preços estipulados, obrigar-se-á (ão), ainda, a(s) fornecedora(s): </w:t>
      </w:r>
      <w:r w:rsidR="00487716" w:rsidRPr="00C2003F">
        <w:rPr>
          <w:rFonts w:ascii="Times New Roman" w:hAnsi="Times New Roman" w:cs="Times New Roman"/>
          <w:b/>
          <w:sz w:val="20"/>
          <w:szCs w:val="20"/>
        </w:rPr>
        <w:t xml:space="preserve">1) </w:t>
      </w:r>
      <w:r w:rsidR="00487716" w:rsidRPr="00C2003F">
        <w:rPr>
          <w:rFonts w:ascii="Times New Roman" w:hAnsi="Times New Roman" w:cs="Times New Roman"/>
          <w:sz w:val="20"/>
          <w:szCs w:val="20"/>
        </w:rPr>
        <w:t xml:space="preserve">Comunicar UFPE qualquer anormalidade com os produtos entregues até a data de expedição do recebimento definitivo; </w:t>
      </w:r>
      <w:r w:rsidR="00487716" w:rsidRPr="00C2003F">
        <w:rPr>
          <w:rFonts w:ascii="Times New Roman" w:hAnsi="Times New Roman" w:cs="Times New Roman"/>
          <w:b/>
          <w:sz w:val="20"/>
          <w:szCs w:val="20"/>
        </w:rPr>
        <w:t xml:space="preserve">2) </w:t>
      </w:r>
      <w:r w:rsidR="00487716" w:rsidRPr="00C2003F">
        <w:rPr>
          <w:rFonts w:ascii="Times New Roman" w:hAnsi="Times New Roman" w:cs="Times New Roman"/>
          <w:sz w:val="20"/>
          <w:szCs w:val="20"/>
        </w:rPr>
        <w:t xml:space="preserve">Entregar todos os produtos solicitados prontos para uso, nos locais e quantidades informados na Nota de Empenho, e de acordo com as exigências do Edital e da proposta aprovada; </w:t>
      </w:r>
      <w:r w:rsidR="00487716" w:rsidRPr="00C2003F">
        <w:rPr>
          <w:rFonts w:ascii="Times New Roman" w:hAnsi="Times New Roman" w:cs="Times New Roman"/>
          <w:b/>
          <w:sz w:val="20"/>
          <w:szCs w:val="20"/>
        </w:rPr>
        <w:t>3)</w:t>
      </w:r>
      <w:r w:rsidR="00487716" w:rsidRPr="00C2003F">
        <w:rPr>
          <w:rFonts w:ascii="Times New Roman" w:hAnsi="Times New Roman" w:cs="Times New Roman"/>
          <w:sz w:val="20"/>
          <w:szCs w:val="20"/>
        </w:rPr>
        <w:t xml:space="preserve"> Substituir, às suas expensas, produtos fornecidos em desacordo com as especificações estabelecidas no Edital, na proposta ou que apresentem defeitos, avarias ou vícios ocultos, que comprometam a integridade do objeto ou que ofereçam riscos aos usuários; </w:t>
      </w:r>
      <w:r w:rsidR="00487716" w:rsidRPr="00C2003F">
        <w:rPr>
          <w:rFonts w:ascii="Times New Roman" w:hAnsi="Times New Roman" w:cs="Times New Roman"/>
          <w:b/>
          <w:sz w:val="20"/>
          <w:szCs w:val="20"/>
        </w:rPr>
        <w:t>4)</w:t>
      </w:r>
      <w:r w:rsidR="00487716" w:rsidRPr="00C2003F">
        <w:rPr>
          <w:rFonts w:ascii="Times New Roman" w:hAnsi="Times New Roman" w:cs="Times New Roman"/>
          <w:sz w:val="20"/>
          <w:szCs w:val="20"/>
        </w:rPr>
        <w:t xml:space="preserve"> Arcar com todos os custos e despesas, tais como: custos diretos e indiretos, fretes, tributos incidentes, taxa de administração, materiais, serviços, encargos sociais, trabalhistas, seguros, embalagem, garantia contratual e dos serviços, lucro e outros necessários ao cumprimento integral do objeto; </w:t>
      </w:r>
      <w:r w:rsidR="00487716" w:rsidRPr="00C2003F">
        <w:rPr>
          <w:rFonts w:ascii="Times New Roman" w:hAnsi="Times New Roman" w:cs="Times New Roman"/>
          <w:b/>
          <w:sz w:val="20"/>
          <w:szCs w:val="20"/>
        </w:rPr>
        <w:t>5)</w:t>
      </w:r>
      <w:r w:rsidR="00487716" w:rsidRPr="00C2003F">
        <w:rPr>
          <w:rFonts w:ascii="Times New Roman" w:hAnsi="Times New Roman" w:cs="Times New Roman"/>
          <w:sz w:val="20"/>
          <w:szCs w:val="20"/>
        </w:rPr>
        <w:t xml:space="preserve"> Responder, integralmente, por perdas e danos que vier a causar à Universidade Federal de Pernambuco ou a terceiros, em razão de ação ou omissão, dolosa ou culposa, sua ou dos seus prepostos, independentemente de outras cominações contratuais ou legais a que estiver sujeita; </w:t>
      </w:r>
      <w:r w:rsidR="00487716" w:rsidRPr="00C2003F">
        <w:rPr>
          <w:rFonts w:ascii="Times New Roman" w:hAnsi="Times New Roman" w:cs="Times New Roman"/>
          <w:b/>
          <w:sz w:val="20"/>
          <w:szCs w:val="20"/>
        </w:rPr>
        <w:t>6)</w:t>
      </w:r>
      <w:r w:rsidR="00487716" w:rsidRPr="00C2003F">
        <w:rPr>
          <w:rFonts w:ascii="Times New Roman" w:hAnsi="Times New Roman" w:cs="Times New Roman"/>
          <w:sz w:val="20"/>
          <w:szCs w:val="20"/>
        </w:rPr>
        <w:t xml:space="preserve"> Manter durante toda a execução do objeto, em compatibilidade com as obrigações assumidas, todas as condições de habilitação e qualificação exigidas no Edital e seus Anexos</w:t>
      </w:r>
      <w:r w:rsidR="00CE14DD"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 xml:space="preserve">OBRIGAÇÕES DA UFPE </w:t>
      </w:r>
      <w:r w:rsidRPr="00C2003F">
        <w:rPr>
          <w:rFonts w:ascii="Times New Roman" w:hAnsi="Times New Roman" w:cs="Times New Roman"/>
          <w:sz w:val="20"/>
          <w:szCs w:val="20"/>
        </w:rPr>
        <w:t>– A UFPE obriga-se a:</w:t>
      </w:r>
      <w:r w:rsidRPr="00C2003F">
        <w:rPr>
          <w:rFonts w:ascii="Times New Roman" w:hAnsi="Times New Roman" w:cs="Times New Roman"/>
          <w:b/>
          <w:bCs/>
          <w:sz w:val="20"/>
          <w:szCs w:val="20"/>
        </w:rPr>
        <w:t xml:space="preserve"> </w:t>
      </w:r>
      <w:r w:rsidR="00C745EA" w:rsidRPr="00C2003F">
        <w:rPr>
          <w:rFonts w:ascii="Times New Roman" w:hAnsi="Times New Roman" w:cs="Times New Roman"/>
          <w:b/>
          <w:sz w:val="20"/>
        </w:rPr>
        <w:t xml:space="preserve">1) </w:t>
      </w:r>
      <w:r w:rsidR="00C745EA" w:rsidRPr="00C2003F">
        <w:rPr>
          <w:rFonts w:ascii="Times New Roman" w:hAnsi="Times New Roman" w:cs="Times New Roman"/>
          <w:sz w:val="20"/>
        </w:rPr>
        <w:t xml:space="preserve"> Notificar a contratada sobre irregularidades e/ou problemas detectados durante toda a execução do objeto, em compatibilidade com as obrigações assumidas pela contratada; </w:t>
      </w:r>
      <w:r w:rsidR="00C745EA" w:rsidRPr="00C2003F">
        <w:rPr>
          <w:rFonts w:ascii="Times New Roman" w:hAnsi="Times New Roman" w:cs="Times New Roman"/>
          <w:b/>
          <w:sz w:val="20"/>
        </w:rPr>
        <w:t>2)</w:t>
      </w:r>
      <w:r w:rsidR="00C745EA" w:rsidRPr="00C2003F">
        <w:rPr>
          <w:rFonts w:ascii="Times New Roman" w:hAnsi="Times New Roman" w:cs="Times New Roman"/>
          <w:sz w:val="20"/>
        </w:rPr>
        <w:t xml:space="preserve"> Efetuar os pagamentos à contratada dentro prazos definidos e de condições estabelecidas no Edital; </w:t>
      </w:r>
      <w:r w:rsidR="00C745EA" w:rsidRPr="00C2003F">
        <w:rPr>
          <w:rFonts w:ascii="Times New Roman" w:hAnsi="Times New Roman" w:cs="Times New Roman"/>
          <w:b/>
          <w:sz w:val="20"/>
        </w:rPr>
        <w:t>3)</w:t>
      </w:r>
      <w:r w:rsidR="00C745EA" w:rsidRPr="00C2003F">
        <w:rPr>
          <w:rFonts w:ascii="Times New Roman" w:hAnsi="Times New Roman" w:cs="Times New Roman"/>
          <w:sz w:val="20"/>
        </w:rPr>
        <w:t xml:space="preserve"> Rejeitar, no todo ou em parte, os produtos fornecidos, que estejam em desacordo com as especificações do Edital ou divirjam da proposta encaminhada durante o certame; </w:t>
      </w:r>
      <w:r w:rsidR="00C745EA" w:rsidRPr="00C2003F">
        <w:rPr>
          <w:rFonts w:ascii="Times New Roman" w:hAnsi="Times New Roman" w:cs="Times New Roman"/>
          <w:b/>
          <w:sz w:val="20"/>
        </w:rPr>
        <w:t>4)</w:t>
      </w:r>
      <w:r w:rsidR="00C745EA" w:rsidRPr="00C2003F">
        <w:rPr>
          <w:rFonts w:ascii="Times New Roman" w:hAnsi="Times New Roman" w:cs="Times New Roman"/>
          <w:sz w:val="20"/>
        </w:rPr>
        <w:t xml:space="preserve"> Manter arquivada toda documentação referente ao processo administrativo vinculado ao certame e a sua execução; </w:t>
      </w:r>
      <w:r w:rsidR="00C745EA" w:rsidRPr="00C2003F">
        <w:rPr>
          <w:rFonts w:ascii="Times New Roman" w:hAnsi="Times New Roman" w:cs="Times New Roman"/>
          <w:b/>
          <w:sz w:val="20"/>
        </w:rPr>
        <w:t>5)</w:t>
      </w:r>
      <w:r w:rsidR="00C745EA" w:rsidRPr="00C2003F">
        <w:rPr>
          <w:rFonts w:ascii="Times New Roman" w:hAnsi="Times New Roman" w:cs="Times New Roman"/>
          <w:sz w:val="20"/>
        </w:rPr>
        <w:t xml:space="preserve"> Providenciar a publicação resumida da Ata de Registro de Preços e seus aditamentos, por extrato, no Diário Oficial da União, quando for o caso. </w:t>
      </w:r>
      <w:r w:rsidRPr="00C2003F">
        <w:rPr>
          <w:rFonts w:ascii="Times New Roman" w:hAnsi="Times New Roman" w:cs="Times New Roman"/>
          <w:b/>
          <w:bCs/>
          <w:sz w:val="20"/>
          <w:szCs w:val="20"/>
        </w:rPr>
        <w:t xml:space="preserve">DO RECEBIMENTO DO OBJETO DA LICITAÇÃO – </w:t>
      </w:r>
      <w:r w:rsidR="007F24AD" w:rsidRPr="00C2003F">
        <w:rPr>
          <w:rFonts w:ascii="Times New Roman" w:eastAsia="Calibri" w:hAnsi="Times New Roman" w:cs="Times New Roman"/>
          <w:b/>
          <w:sz w:val="20"/>
          <w:szCs w:val="20"/>
          <w:lang w:eastAsia="ar-SA"/>
        </w:rPr>
        <w:t>1)</w:t>
      </w:r>
      <w:r w:rsidR="007F24AD" w:rsidRPr="00C2003F">
        <w:rPr>
          <w:rFonts w:ascii="Times New Roman" w:eastAsia="Calibri" w:hAnsi="Times New Roman" w:cs="Times New Roman"/>
          <w:sz w:val="20"/>
          <w:szCs w:val="20"/>
          <w:lang w:eastAsia="ar-SA"/>
        </w:rPr>
        <w:t xml:space="preserve"> O fornecimento será definido pela unidade demandante responsável pela emissão da Nota de Empenho e poderá ser realizado de duas formas: </w:t>
      </w:r>
      <w:r w:rsidR="007F24AD" w:rsidRPr="00C2003F">
        <w:rPr>
          <w:rFonts w:ascii="Times New Roman" w:hAnsi="Times New Roman" w:cs="Times New Roman"/>
          <w:b/>
          <w:sz w:val="20"/>
          <w:lang w:eastAsia="ar-SA"/>
        </w:rPr>
        <w:t>1.1)</w:t>
      </w:r>
      <w:r w:rsidR="007F24AD" w:rsidRPr="00C2003F">
        <w:rPr>
          <w:rFonts w:ascii="Times New Roman" w:hAnsi="Times New Roman" w:cs="Times New Roman"/>
          <w:sz w:val="20"/>
          <w:lang w:eastAsia="ar-SA"/>
        </w:rPr>
        <w:t xml:space="preserve"> Recarga: Processo de fornecimento onde a empresa realizará a recarga dos recipientes (cilindros, botijões, containers ou tanques) disponibilizados pela unidade responsável pela emissão da Nota de Empenho; </w:t>
      </w:r>
      <w:r w:rsidR="007F24AD" w:rsidRPr="00C2003F">
        <w:rPr>
          <w:rFonts w:ascii="Times New Roman" w:eastAsia="Calibri" w:hAnsi="Times New Roman" w:cs="Times New Roman"/>
          <w:b/>
          <w:sz w:val="20"/>
          <w:szCs w:val="20"/>
          <w:lang w:eastAsia="ar-SA"/>
        </w:rPr>
        <w:t>1.2)</w:t>
      </w:r>
      <w:r w:rsidR="007F24AD" w:rsidRPr="00C2003F">
        <w:rPr>
          <w:rFonts w:ascii="Times New Roman" w:eastAsia="Calibri" w:hAnsi="Times New Roman" w:cs="Times New Roman"/>
          <w:sz w:val="20"/>
          <w:szCs w:val="20"/>
          <w:lang w:eastAsia="ar-SA"/>
        </w:rPr>
        <w:t xml:space="preserve"> Envasado: Onde os gases serão entregues nas unidades solicitantes devidamente envasados em seus respectivos recipientes. </w:t>
      </w:r>
      <w:r w:rsidR="007F24AD" w:rsidRPr="00C2003F">
        <w:rPr>
          <w:rFonts w:ascii="Times New Roman" w:eastAsia="Calibri" w:hAnsi="Times New Roman" w:cs="Times New Roman"/>
          <w:b/>
          <w:sz w:val="20"/>
          <w:szCs w:val="20"/>
          <w:lang w:eastAsia="ar-SA"/>
        </w:rPr>
        <w:t>1.2.1)</w:t>
      </w:r>
      <w:r w:rsidR="007F24AD" w:rsidRPr="00C2003F">
        <w:rPr>
          <w:rFonts w:ascii="Times New Roman" w:eastAsia="Calibri" w:hAnsi="Times New Roman" w:cs="Times New Roman"/>
          <w:sz w:val="20"/>
          <w:szCs w:val="20"/>
          <w:lang w:eastAsia="ar-SA"/>
        </w:rPr>
        <w:t xml:space="preserve"> Caso seja necessário o fornecimento dos recipientes em comodato a unidade solicitante deverá comunicar à fornecedora. </w:t>
      </w:r>
      <w:r w:rsidR="007F24AD" w:rsidRPr="00C2003F">
        <w:rPr>
          <w:rFonts w:ascii="Times New Roman" w:hAnsi="Times New Roman" w:cs="Times New Roman"/>
          <w:b/>
          <w:sz w:val="20"/>
        </w:rPr>
        <w:t>2)</w:t>
      </w:r>
      <w:r w:rsidR="007F24AD" w:rsidRPr="00C2003F">
        <w:rPr>
          <w:rFonts w:ascii="Times New Roman" w:hAnsi="Times New Roman" w:cs="Times New Roman"/>
          <w:sz w:val="20"/>
        </w:rPr>
        <w:t xml:space="preserve"> Os itens deverão ser entregues diretamente nas unidades administrativas da UFPE (departamentos, salas, salas de aula, auditórios, laboratórios, oficinas etc.), conforme destinações internas, indicadas em documento enviado junto à nota de empenho, compreendidas nos seguintes endereços: </w:t>
      </w:r>
      <w:r w:rsidR="007F24AD" w:rsidRPr="00C2003F">
        <w:rPr>
          <w:rFonts w:ascii="Times New Roman" w:hAnsi="Times New Roman" w:cs="Times New Roman"/>
          <w:b/>
          <w:sz w:val="20"/>
        </w:rPr>
        <w:t>2.1)</w:t>
      </w:r>
      <w:r w:rsidR="007F24AD" w:rsidRPr="00C2003F">
        <w:rPr>
          <w:rFonts w:ascii="Times New Roman" w:hAnsi="Times New Roman" w:cs="Times New Roman"/>
          <w:sz w:val="20"/>
        </w:rPr>
        <w:t xml:space="preserve"> REGIÃO METROPOLITANA DO RECIFE – RMR: </w:t>
      </w:r>
      <w:r w:rsidR="007F24AD" w:rsidRPr="00C2003F">
        <w:rPr>
          <w:rFonts w:ascii="Times New Roman" w:hAnsi="Times New Roman" w:cs="Times New Roman"/>
          <w:b/>
          <w:sz w:val="20"/>
        </w:rPr>
        <w:t>2.1.1)</w:t>
      </w:r>
      <w:r w:rsidR="007F24AD" w:rsidRPr="00C2003F">
        <w:rPr>
          <w:rFonts w:ascii="Times New Roman" w:hAnsi="Times New Roman" w:cs="Times New Roman"/>
          <w:sz w:val="20"/>
        </w:rPr>
        <w:t xml:space="preserve">  Campus Recife – Av. da Arquitetura s/n, campus universitário, situado no bairro Cidade Universitária/Várzea. Recife – PE. CEP 50740-550. </w:t>
      </w:r>
      <w:r w:rsidR="007F24AD" w:rsidRPr="00C2003F">
        <w:rPr>
          <w:rFonts w:ascii="Times New Roman" w:hAnsi="Times New Roman" w:cs="Times New Roman"/>
          <w:b/>
          <w:sz w:val="20"/>
        </w:rPr>
        <w:t>2.1.1.1)</w:t>
      </w:r>
      <w:r w:rsidR="007F24AD" w:rsidRPr="00C2003F">
        <w:rPr>
          <w:rFonts w:ascii="Times New Roman" w:hAnsi="Times New Roman" w:cs="Times New Roman"/>
          <w:sz w:val="20"/>
        </w:rPr>
        <w:t xml:space="preserve">  </w:t>
      </w:r>
      <w:r w:rsidR="007F24AD" w:rsidRPr="00C2003F">
        <w:rPr>
          <w:rFonts w:ascii="Times New Roman" w:hAnsi="Times New Roman" w:cs="Times New Roman"/>
          <w:b/>
          <w:sz w:val="20"/>
        </w:rPr>
        <w:t xml:space="preserve">Todos os itens, </w:t>
      </w:r>
      <w:r w:rsidR="007F24AD" w:rsidRPr="00C2003F">
        <w:rPr>
          <w:rFonts w:ascii="Times New Roman" w:hAnsi="Times New Roman" w:cs="Times New Roman"/>
          <w:b/>
          <w:sz w:val="20"/>
          <w:u w:val="single"/>
        </w:rPr>
        <w:t>exceto</w:t>
      </w:r>
      <w:r w:rsidR="007F24AD" w:rsidRPr="00C2003F">
        <w:rPr>
          <w:rFonts w:ascii="Times New Roman" w:hAnsi="Times New Roman" w:cs="Times New Roman"/>
          <w:b/>
          <w:sz w:val="20"/>
        </w:rPr>
        <w:t xml:space="preserve"> 03, 10, 13 e 16. 2.2)</w:t>
      </w:r>
      <w:r w:rsidR="007F24AD" w:rsidRPr="00C2003F">
        <w:rPr>
          <w:rFonts w:ascii="Times New Roman" w:hAnsi="Times New Roman" w:cs="Times New Roman"/>
          <w:sz w:val="20"/>
        </w:rPr>
        <w:t xml:space="preserve"> INTERIOR DO ESTADO: </w:t>
      </w:r>
      <w:r w:rsidR="007F24AD" w:rsidRPr="00C2003F">
        <w:rPr>
          <w:rFonts w:ascii="Times New Roman" w:hAnsi="Times New Roman" w:cs="Times New Roman"/>
          <w:b/>
          <w:sz w:val="20"/>
        </w:rPr>
        <w:t>2.2.1)</w:t>
      </w:r>
      <w:r w:rsidR="007F24AD" w:rsidRPr="00C2003F">
        <w:rPr>
          <w:rFonts w:ascii="Times New Roman" w:hAnsi="Times New Roman" w:cs="Times New Roman"/>
          <w:sz w:val="20"/>
        </w:rPr>
        <w:t xml:space="preserve"> CAA - Campus Caruaru (distância aproximada da capital Recife = 140 km) - Rodovia BR-104, KM 59, s/n, Nova Caruaru. Caruaru – PE. CEP 55002-970. </w:t>
      </w:r>
      <w:r w:rsidR="007F24AD" w:rsidRPr="00C2003F">
        <w:rPr>
          <w:rFonts w:ascii="Times New Roman" w:hAnsi="Times New Roman" w:cs="Times New Roman"/>
          <w:b/>
          <w:sz w:val="20"/>
        </w:rPr>
        <w:t>2.2.1.1)</w:t>
      </w:r>
      <w:r w:rsidR="007F24AD" w:rsidRPr="00C2003F">
        <w:rPr>
          <w:rFonts w:ascii="Times New Roman" w:hAnsi="Times New Roman" w:cs="Times New Roman"/>
          <w:sz w:val="20"/>
        </w:rPr>
        <w:t xml:space="preserve"> </w:t>
      </w:r>
      <w:r w:rsidR="007F24AD" w:rsidRPr="00C2003F">
        <w:rPr>
          <w:rFonts w:ascii="Times New Roman" w:hAnsi="Times New Roman" w:cs="Times New Roman"/>
          <w:b/>
          <w:sz w:val="20"/>
        </w:rPr>
        <w:t>Referente aos itens 03, 10, 13 e 16. 3)</w:t>
      </w:r>
      <w:r w:rsidR="007F24AD" w:rsidRPr="00C2003F">
        <w:rPr>
          <w:rFonts w:ascii="Times New Roman" w:hAnsi="Times New Roman" w:cs="Times New Roman"/>
          <w:sz w:val="20"/>
        </w:rPr>
        <w:t xml:space="preserve"> No caso de entregas no Campus Recife, a contratada deverá apresentar os materiais objetos deste Edital e suas respectivas documentações, inicialmente, no Almoxarifado Central da UFPE, onde um agente do almoxarifado verificará a conformidade e orientará as entregas locais. </w:t>
      </w:r>
      <w:r w:rsidR="007F24AD" w:rsidRPr="00C2003F">
        <w:rPr>
          <w:rFonts w:ascii="Times New Roman" w:hAnsi="Times New Roman" w:cs="Times New Roman"/>
          <w:b/>
          <w:sz w:val="20"/>
        </w:rPr>
        <w:t>3.1)</w:t>
      </w:r>
      <w:r w:rsidR="007F24AD" w:rsidRPr="00C2003F">
        <w:rPr>
          <w:rFonts w:ascii="Times New Roman" w:hAnsi="Times New Roman" w:cs="Times New Roman"/>
          <w:sz w:val="20"/>
        </w:rPr>
        <w:t xml:space="preserve"> Neste caso, a entrega deverá ser agendada com a Divisão de Almoxarifado através dos telefones (81) 2126 8398 ou 2126 8399, com antecedência mínima de </w:t>
      </w:r>
      <w:r w:rsidR="007F24AD" w:rsidRPr="00C2003F">
        <w:rPr>
          <w:rFonts w:ascii="Times New Roman" w:hAnsi="Times New Roman" w:cs="Times New Roman"/>
          <w:b/>
          <w:sz w:val="20"/>
        </w:rPr>
        <w:t>48 (quarenta e oito) horas</w:t>
      </w:r>
      <w:r w:rsidR="007F24AD" w:rsidRPr="00C2003F">
        <w:rPr>
          <w:rFonts w:ascii="Times New Roman" w:hAnsi="Times New Roman" w:cs="Times New Roman"/>
          <w:sz w:val="20"/>
        </w:rPr>
        <w:t xml:space="preserve"> da data de entrega no local indicado. </w:t>
      </w:r>
      <w:r w:rsidR="007F24AD" w:rsidRPr="00C2003F">
        <w:rPr>
          <w:rFonts w:ascii="Times New Roman" w:hAnsi="Times New Roman" w:cs="Times New Roman"/>
          <w:b/>
          <w:sz w:val="20"/>
        </w:rPr>
        <w:t>4)</w:t>
      </w:r>
      <w:r w:rsidR="007F24AD" w:rsidRPr="00C2003F">
        <w:rPr>
          <w:rFonts w:ascii="Times New Roman" w:hAnsi="Times New Roman" w:cs="Times New Roman"/>
          <w:sz w:val="20"/>
        </w:rPr>
        <w:t xml:space="preserve"> No caso de entregas fora do Campus Recife, o agendamento deverá ser realizado, com antecedência mínima de </w:t>
      </w:r>
      <w:r w:rsidR="007F24AD" w:rsidRPr="00C2003F">
        <w:rPr>
          <w:rFonts w:ascii="Times New Roman" w:hAnsi="Times New Roman" w:cs="Times New Roman"/>
          <w:b/>
          <w:sz w:val="20"/>
        </w:rPr>
        <w:t>48 horas</w:t>
      </w:r>
      <w:r w:rsidR="007F24AD" w:rsidRPr="00C2003F">
        <w:rPr>
          <w:rFonts w:ascii="Times New Roman" w:hAnsi="Times New Roman" w:cs="Times New Roman"/>
          <w:sz w:val="20"/>
        </w:rPr>
        <w:t xml:space="preserve"> da data de entrega no local indicado, através dos contatos indicados em documento enviado junto à nota de empenho. </w:t>
      </w:r>
      <w:r w:rsidR="007F24AD" w:rsidRPr="00C2003F">
        <w:rPr>
          <w:rFonts w:ascii="Times New Roman" w:hAnsi="Times New Roman" w:cs="Times New Roman"/>
          <w:b/>
          <w:sz w:val="20"/>
        </w:rPr>
        <w:t>5)</w:t>
      </w:r>
      <w:r w:rsidR="007F24AD" w:rsidRPr="00C2003F">
        <w:rPr>
          <w:rFonts w:ascii="Times New Roman" w:hAnsi="Times New Roman" w:cs="Times New Roman"/>
          <w:sz w:val="20"/>
        </w:rPr>
        <w:t xml:space="preserve"> A contratada deverá apresentar a nota fiscal no ato da entrega dos produtos, indicando o número da nota de empenho a ser liquidada, o número do pregão e dos itens, a quantidade de unidades entregues, os valores unitário e total, marca e os dados bancários da contratada. </w:t>
      </w:r>
      <w:r w:rsidR="007F24AD" w:rsidRPr="00C2003F">
        <w:rPr>
          <w:rFonts w:ascii="Times New Roman" w:hAnsi="Times New Roman" w:cs="Times New Roman"/>
          <w:b/>
          <w:sz w:val="20"/>
        </w:rPr>
        <w:t>6)</w:t>
      </w:r>
      <w:r w:rsidR="007F24AD" w:rsidRPr="00C2003F">
        <w:rPr>
          <w:rFonts w:ascii="Times New Roman" w:hAnsi="Times New Roman" w:cs="Times New Roman"/>
          <w:sz w:val="20"/>
        </w:rPr>
        <w:t xml:space="preserve"> A contratada deverá prever todo serviço logístico necessário. </w:t>
      </w:r>
      <w:r w:rsidR="00DE185B" w:rsidRPr="00C2003F">
        <w:rPr>
          <w:rFonts w:ascii="Times New Roman" w:hAnsi="Times New Roman" w:cs="Times New Roman"/>
          <w:b/>
          <w:sz w:val="20"/>
        </w:rPr>
        <w:t>7</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A contratada deverá realizar as entregas em horário compreendido entre 8h às 12h e 14h às 16h de dias úteis e funcionamento normal da repartição. </w:t>
      </w:r>
      <w:r w:rsidR="00DE185B" w:rsidRPr="00C2003F">
        <w:rPr>
          <w:rFonts w:ascii="Times New Roman" w:hAnsi="Times New Roman" w:cs="Times New Roman"/>
          <w:b/>
          <w:sz w:val="20"/>
        </w:rPr>
        <w:t>8</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A contratada terá prazo máximo de </w:t>
      </w:r>
      <w:r w:rsidR="007F24AD" w:rsidRPr="00C2003F">
        <w:rPr>
          <w:rFonts w:ascii="Times New Roman" w:hAnsi="Times New Roman" w:cs="Times New Roman"/>
          <w:b/>
          <w:sz w:val="20"/>
        </w:rPr>
        <w:t>07 (sete) dias corridos</w:t>
      </w:r>
      <w:r w:rsidR="007F24AD" w:rsidRPr="00C2003F">
        <w:rPr>
          <w:rFonts w:ascii="Times New Roman" w:hAnsi="Times New Roman" w:cs="Times New Roman"/>
          <w:sz w:val="20"/>
        </w:rPr>
        <w:t xml:space="preserve"> para entrega após o recebimento da Nota de Empenho; </w:t>
      </w:r>
      <w:r w:rsidR="00DE185B" w:rsidRPr="00C2003F">
        <w:rPr>
          <w:rFonts w:ascii="Times New Roman" w:hAnsi="Times New Roman" w:cs="Times New Roman"/>
          <w:b/>
          <w:sz w:val="20"/>
        </w:rPr>
        <w:t>8</w:t>
      </w:r>
      <w:r w:rsidR="007F24AD" w:rsidRPr="00C2003F">
        <w:rPr>
          <w:rFonts w:ascii="Times New Roman" w:hAnsi="Times New Roman" w:cs="Times New Roman"/>
          <w:b/>
          <w:sz w:val="20"/>
        </w:rPr>
        <w:t xml:space="preserve">.1) </w:t>
      </w:r>
      <w:r w:rsidR="007F24AD" w:rsidRPr="00C2003F">
        <w:rPr>
          <w:rFonts w:ascii="Times New Roman" w:hAnsi="Times New Roman" w:cs="Times New Roman"/>
          <w:sz w:val="20"/>
        </w:rPr>
        <w:t xml:space="preserve">Exclusivamente para o </w:t>
      </w:r>
      <w:r w:rsidR="007F24AD" w:rsidRPr="00C2003F">
        <w:rPr>
          <w:rFonts w:ascii="Times New Roman" w:hAnsi="Times New Roman" w:cs="Times New Roman"/>
          <w:b/>
          <w:sz w:val="20"/>
        </w:rPr>
        <w:t>ITEM 11</w:t>
      </w:r>
      <w:r w:rsidR="007F24AD" w:rsidRPr="00C2003F">
        <w:rPr>
          <w:rFonts w:ascii="Times New Roman" w:hAnsi="Times New Roman" w:cs="Times New Roman"/>
          <w:sz w:val="20"/>
        </w:rPr>
        <w:t xml:space="preserve"> do </w:t>
      </w:r>
      <w:r w:rsidR="007F24AD" w:rsidRPr="00C2003F">
        <w:rPr>
          <w:rFonts w:ascii="Times New Roman" w:hAnsi="Times New Roman" w:cs="Times New Roman"/>
          <w:b/>
          <w:sz w:val="20"/>
        </w:rPr>
        <w:t>ANEXO I</w:t>
      </w:r>
      <w:r w:rsidR="007F24AD" w:rsidRPr="00C2003F">
        <w:rPr>
          <w:rFonts w:ascii="Times New Roman" w:hAnsi="Times New Roman" w:cs="Times New Roman"/>
          <w:sz w:val="20"/>
        </w:rPr>
        <w:t xml:space="preserve">, as entregas poderão ser feitas em até </w:t>
      </w:r>
      <w:r w:rsidR="007F24AD" w:rsidRPr="00C2003F">
        <w:rPr>
          <w:rFonts w:ascii="Times New Roman" w:hAnsi="Times New Roman" w:cs="Times New Roman"/>
          <w:b/>
          <w:sz w:val="20"/>
        </w:rPr>
        <w:t>45 (quarenta e cinco dias) corridos</w:t>
      </w:r>
      <w:r w:rsidR="007F24AD" w:rsidRPr="00C2003F">
        <w:rPr>
          <w:rFonts w:ascii="Times New Roman" w:hAnsi="Times New Roman" w:cs="Times New Roman"/>
          <w:sz w:val="20"/>
        </w:rPr>
        <w:t xml:space="preserve">, contados a partir da data de solicitação em função da especificidade do produto. </w:t>
      </w:r>
      <w:r w:rsidR="00DE185B" w:rsidRPr="00C2003F">
        <w:rPr>
          <w:rFonts w:ascii="Times New Roman" w:hAnsi="Times New Roman" w:cs="Times New Roman"/>
          <w:b/>
          <w:sz w:val="20"/>
        </w:rPr>
        <w:t>9</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No ato da entrega dos itens, acompanhados das respectivas notas fiscais, o responsável local fará o recebimento PROVISÓRIO com atesto no verso da nota fiscal. </w:t>
      </w:r>
      <w:r w:rsidR="007F24AD" w:rsidRPr="00C2003F">
        <w:rPr>
          <w:rFonts w:ascii="Times New Roman" w:hAnsi="Times New Roman" w:cs="Times New Roman"/>
          <w:b/>
          <w:sz w:val="20"/>
        </w:rPr>
        <w:t>1</w:t>
      </w:r>
      <w:r w:rsidR="00DE185B" w:rsidRPr="00C2003F">
        <w:rPr>
          <w:rFonts w:ascii="Times New Roman" w:hAnsi="Times New Roman" w:cs="Times New Roman"/>
          <w:b/>
          <w:sz w:val="20"/>
        </w:rPr>
        <w:t>0</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Os recebimentos, provisório e definitivo, serão realizados na forma do art. 73, inciso II da Lei nº. 8.666/93 e respectivas alterações, a saber: </w:t>
      </w:r>
      <w:r w:rsidR="007F24AD" w:rsidRPr="00C2003F">
        <w:rPr>
          <w:rFonts w:ascii="Times New Roman" w:hAnsi="Times New Roman" w:cs="Times New Roman"/>
          <w:i/>
          <w:sz w:val="20"/>
        </w:rPr>
        <w:t>II - em se tratando de compras ou de locação de equipamentos: a) provisoriamente, para efeito de posterior verificação da conformidade do material com a especificação; b) definitivamente, após a verificação da qualidade e quantidade do material e consequente aceitação.</w:t>
      </w:r>
      <w:r w:rsidR="007F24AD" w:rsidRPr="00C2003F">
        <w:rPr>
          <w:rFonts w:ascii="Times New Roman" w:hAnsi="Times New Roman" w:cs="Times New Roman"/>
          <w:b/>
          <w:sz w:val="20"/>
        </w:rPr>
        <w:t>1</w:t>
      </w:r>
      <w:r w:rsidR="00DE185B" w:rsidRPr="00C2003F">
        <w:rPr>
          <w:rFonts w:ascii="Times New Roman" w:hAnsi="Times New Roman" w:cs="Times New Roman"/>
          <w:b/>
          <w:sz w:val="20"/>
        </w:rPr>
        <w:t>1</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Para o recebimento DEFINITIVO, conforme alínea “b” do referido artigo, será expedido termo em até </w:t>
      </w:r>
      <w:r w:rsidR="007F24AD" w:rsidRPr="00C2003F">
        <w:rPr>
          <w:rFonts w:ascii="Times New Roman" w:hAnsi="Times New Roman" w:cs="Times New Roman"/>
          <w:b/>
          <w:sz w:val="20"/>
        </w:rPr>
        <w:t>30 (trinta) dias corridos</w:t>
      </w:r>
      <w:r w:rsidR="007F24AD" w:rsidRPr="00C2003F">
        <w:rPr>
          <w:rFonts w:ascii="Times New Roman" w:hAnsi="Times New Roman" w:cs="Times New Roman"/>
          <w:sz w:val="20"/>
        </w:rPr>
        <w:t xml:space="preserve">, pelo servidor responsável, contados da data do recebimento provisório, caso não se verifique nenhuma irregularidade no item fornecido. </w:t>
      </w:r>
      <w:r w:rsidR="007F24AD" w:rsidRPr="00C2003F">
        <w:rPr>
          <w:rFonts w:ascii="Times New Roman" w:hAnsi="Times New Roman" w:cs="Times New Roman"/>
          <w:b/>
          <w:sz w:val="20"/>
        </w:rPr>
        <w:t>1</w:t>
      </w:r>
      <w:r w:rsidR="00DE185B" w:rsidRPr="00C2003F">
        <w:rPr>
          <w:rFonts w:ascii="Times New Roman" w:hAnsi="Times New Roman" w:cs="Times New Roman"/>
          <w:b/>
          <w:sz w:val="20"/>
        </w:rPr>
        <w:t>1</w:t>
      </w:r>
      <w:r w:rsidR="007F24AD" w:rsidRPr="00C2003F">
        <w:rPr>
          <w:rFonts w:ascii="Times New Roman" w:hAnsi="Times New Roman" w:cs="Times New Roman"/>
          <w:b/>
          <w:sz w:val="20"/>
        </w:rPr>
        <w:t>.1)</w:t>
      </w:r>
      <w:r w:rsidR="007F24AD" w:rsidRPr="00C2003F">
        <w:rPr>
          <w:rFonts w:ascii="Times New Roman" w:hAnsi="Times New Roman" w:cs="Times New Roman"/>
          <w:sz w:val="20"/>
        </w:rPr>
        <w:t xml:space="preserve"> O fornecedor deve substituir os itens que forem entregues com problemas decorrente de mau acondicionamento e/ou problemas de transporte, sem ônus para a UFPE, no prazo máximo de </w:t>
      </w:r>
      <w:r w:rsidR="007F24AD" w:rsidRPr="00C2003F">
        <w:rPr>
          <w:rFonts w:ascii="Times New Roman" w:hAnsi="Times New Roman" w:cs="Times New Roman"/>
          <w:b/>
          <w:sz w:val="20"/>
        </w:rPr>
        <w:t>10 (dez) dias corridos</w:t>
      </w:r>
      <w:r w:rsidR="007F24AD" w:rsidRPr="00C2003F">
        <w:rPr>
          <w:rFonts w:ascii="Times New Roman" w:hAnsi="Times New Roman" w:cs="Times New Roman"/>
          <w:sz w:val="20"/>
        </w:rPr>
        <w:t xml:space="preserve">, a partir da data da notificação; </w:t>
      </w:r>
      <w:r w:rsidR="007F24AD" w:rsidRPr="00C2003F">
        <w:rPr>
          <w:rFonts w:ascii="Times New Roman" w:hAnsi="Times New Roman" w:cs="Times New Roman"/>
          <w:b/>
          <w:sz w:val="20"/>
        </w:rPr>
        <w:t>1</w:t>
      </w:r>
      <w:r w:rsidR="00DE185B" w:rsidRPr="00C2003F">
        <w:rPr>
          <w:rFonts w:ascii="Times New Roman" w:hAnsi="Times New Roman" w:cs="Times New Roman"/>
          <w:b/>
          <w:sz w:val="20"/>
        </w:rPr>
        <w:t>1</w:t>
      </w:r>
      <w:r w:rsidR="007F24AD" w:rsidRPr="00C2003F">
        <w:rPr>
          <w:rFonts w:ascii="Times New Roman" w:hAnsi="Times New Roman" w:cs="Times New Roman"/>
          <w:b/>
          <w:sz w:val="20"/>
        </w:rPr>
        <w:t>.2)</w:t>
      </w:r>
      <w:r w:rsidR="007F24AD" w:rsidRPr="00C2003F">
        <w:rPr>
          <w:rFonts w:ascii="Times New Roman" w:hAnsi="Times New Roman" w:cs="Times New Roman"/>
          <w:sz w:val="20"/>
        </w:rPr>
        <w:t xml:space="preserve"> Na hipótese de irregularidade, sanadas as falhas, será reiniciada nova contagem de </w:t>
      </w:r>
      <w:r w:rsidR="007F24AD" w:rsidRPr="00C2003F">
        <w:rPr>
          <w:rFonts w:ascii="Times New Roman" w:hAnsi="Times New Roman" w:cs="Times New Roman"/>
          <w:b/>
          <w:sz w:val="20"/>
        </w:rPr>
        <w:t>30 (trinta) dias corridos</w:t>
      </w:r>
      <w:r w:rsidR="007F24AD" w:rsidRPr="00C2003F">
        <w:rPr>
          <w:rFonts w:ascii="Times New Roman" w:hAnsi="Times New Roman" w:cs="Times New Roman"/>
          <w:sz w:val="20"/>
        </w:rPr>
        <w:t xml:space="preserve"> para recebimento definitivo, a partir da data da resolução. </w:t>
      </w:r>
      <w:r w:rsidR="007F24AD" w:rsidRPr="00C2003F">
        <w:rPr>
          <w:rFonts w:ascii="Times New Roman" w:hAnsi="Times New Roman" w:cs="Times New Roman"/>
          <w:b/>
          <w:sz w:val="20"/>
        </w:rPr>
        <w:t>1</w:t>
      </w:r>
      <w:r w:rsidR="00DE185B" w:rsidRPr="00C2003F">
        <w:rPr>
          <w:rFonts w:ascii="Times New Roman" w:hAnsi="Times New Roman" w:cs="Times New Roman"/>
          <w:b/>
          <w:sz w:val="20"/>
        </w:rPr>
        <w:t>2</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Na hipótese do SUBITEM </w:t>
      </w:r>
      <w:r w:rsidR="001F1AAF" w:rsidRPr="00C2003F">
        <w:rPr>
          <w:rFonts w:ascii="Times New Roman" w:hAnsi="Times New Roman" w:cs="Times New Roman"/>
          <w:sz w:val="20"/>
        </w:rPr>
        <w:t>11 acima</w:t>
      </w:r>
      <w:r w:rsidR="007F24AD" w:rsidRPr="00C2003F">
        <w:rPr>
          <w:rFonts w:ascii="Times New Roman" w:hAnsi="Times New Roman" w:cs="Times New Roman"/>
          <w:sz w:val="20"/>
        </w:rPr>
        <w:t xml:space="preserve"> não ser procedida dentro do prazo fixado, reputar-se-á como realizado, consumando-se o recebimento definitivo no dia do esgotamento do prazo, observado o disposto no § 4o  do mesmo artigo: </w:t>
      </w:r>
      <w:r w:rsidR="007F24AD" w:rsidRPr="00C2003F">
        <w:rPr>
          <w:rFonts w:ascii="Times New Roman" w:hAnsi="Times New Roman" w:cs="Times New Roman"/>
          <w:i/>
          <w:sz w:val="20"/>
        </w:rPr>
        <w:t xml:space="preserve">§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 </w:t>
      </w:r>
      <w:r w:rsidR="007F24AD" w:rsidRPr="00C2003F">
        <w:rPr>
          <w:rFonts w:ascii="Times New Roman" w:hAnsi="Times New Roman" w:cs="Times New Roman"/>
          <w:b/>
          <w:sz w:val="20"/>
        </w:rPr>
        <w:t>1</w:t>
      </w:r>
      <w:r w:rsidR="00DE185B" w:rsidRPr="00C2003F">
        <w:rPr>
          <w:rFonts w:ascii="Times New Roman" w:hAnsi="Times New Roman" w:cs="Times New Roman"/>
          <w:b/>
          <w:sz w:val="20"/>
        </w:rPr>
        <w:t>3</w:t>
      </w:r>
      <w:r w:rsidR="007F24AD" w:rsidRPr="00C2003F">
        <w:rPr>
          <w:rFonts w:ascii="Times New Roman" w:hAnsi="Times New Roman" w:cs="Times New Roman"/>
          <w:b/>
          <w:sz w:val="20"/>
        </w:rPr>
        <w:t>)</w:t>
      </w:r>
      <w:r w:rsidR="007F24AD" w:rsidRPr="00C2003F">
        <w:rPr>
          <w:rFonts w:ascii="Times New Roman" w:hAnsi="Times New Roman" w:cs="Times New Roman"/>
          <w:sz w:val="20"/>
        </w:rPr>
        <w:t xml:space="preserve"> O acompanhamento e recebimento por comissão técnica da UFPE não exclui a responsabilidade civil da CONTRATADA pela perfeita execução do fornecimento. Assim, mesmo entregue e recebido, o item fica sujeito à substituição pela CONTRATADA, desde que comprovada a existência de problemas cuja verificação só seja possível no decorrer da utilização do mesmo. </w:t>
      </w:r>
      <w:r w:rsidRPr="00C2003F">
        <w:rPr>
          <w:rFonts w:ascii="Times New Roman" w:hAnsi="Times New Roman" w:cs="Times New Roman"/>
          <w:b/>
          <w:bCs/>
          <w:sz w:val="20"/>
          <w:szCs w:val="20"/>
        </w:rPr>
        <w:t xml:space="preserve">GESTÃO E FISCALIZAÇÃO TÉCNICA DA ATA </w:t>
      </w:r>
      <w:r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1)</w:t>
      </w:r>
      <w:r w:rsidRPr="00C2003F">
        <w:rPr>
          <w:rFonts w:ascii="Times New Roman" w:hAnsi="Times New Roman" w:cs="Times New Roman"/>
          <w:sz w:val="20"/>
          <w:szCs w:val="20"/>
        </w:rPr>
        <w:t xml:space="preserve"> A gestão da Ata de Registro de Preços será exercida exclusivamente pela Diretora de Logística da Pró-Reitoria de Gestão Administrativa da UFPE</w:t>
      </w:r>
      <w:r w:rsidR="00E41802" w:rsidRPr="00C2003F">
        <w:rPr>
          <w:rFonts w:ascii="Times New Roman" w:hAnsi="Times New Roman" w:cs="Times New Roman"/>
          <w:sz w:val="20"/>
          <w:szCs w:val="20"/>
        </w:rPr>
        <w:t>, Liliana Vieira de Barros, SIAPE nº 2132526</w:t>
      </w:r>
      <w:r w:rsidR="006776B6" w:rsidRPr="00C2003F">
        <w:rPr>
          <w:rFonts w:ascii="Times New Roman" w:hAnsi="Times New Roman" w:cs="Times New Roman"/>
          <w:sz w:val="20"/>
          <w:szCs w:val="20"/>
        </w:rPr>
        <w:t xml:space="preserve">, </w:t>
      </w:r>
      <w:r w:rsidR="00BE1660" w:rsidRPr="00C2003F">
        <w:rPr>
          <w:rFonts w:ascii="Times New Roman" w:hAnsi="Times New Roman" w:cs="Times New Roman"/>
          <w:sz w:val="20"/>
          <w:szCs w:val="20"/>
        </w:rPr>
        <w:t xml:space="preserve">email: </w:t>
      </w:r>
      <w:hyperlink r:id="rId14" w:history="1">
        <w:r w:rsidR="00103F03" w:rsidRPr="00C2003F">
          <w:rPr>
            <w:rStyle w:val="Hyperlink"/>
            <w:rFonts w:ascii="Times New Roman" w:hAnsi="Times New Roman"/>
            <w:color w:val="auto"/>
            <w:sz w:val="20"/>
            <w:szCs w:val="20"/>
            <w:u w:val="none"/>
          </w:rPr>
          <w:t>liliana@ufpe.br</w:t>
        </w:r>
      </w:hyperlink>
      <w:r w:rsidR="00103F03" w:rsidRPr="00C2003F">
        <w:rPr>
          <w:rFonts w:ascii="Times New Roman" w:hAnsi="Times New Roman" w:cs="Times New Roman"/>
          <w:sz w:val="20"/>
          <w:szCs w:val="20"/>
        </w:rPr>
        <w:t>, fone: 81 2126-7699</w:t>
      </w:r>
      <w:r w:rsidRPr="00C2003F">
        <w:rPr>
          <w:rFonts w:ascii="Times New Roman" w:hAnsi="Times New Roman" w:cs="Times New Roman"/>
          <w:sz w:val="20"/>
          <w:szCs w:val="20"/>
        </w:rPr>
        <w:t>.</w:t>
      </w:r>
      <w:r w:rsidR="00D9430D" w:rsidRPr="00C2003F">
        <w:rPr>
          <w:rFonts w:ascii="Times New Roman" w:hAnsi="Times New Roman" w:cs="Times New Roman"/>
          <w:sz w:val="20"/>
          <w:szCs w:val="20"/>
        </w:rPr>
        <w:t xml:space="preserve"> </w:t>
      </w:r>
      <w:r w:rsidR="00D9430D" w:rsidRPr="00C2003F">
        <w:rPr>
          <w:rFonts w:ascii="Times New Roman" w:hAnsi="Times New Roman" w:cs="Times New Roman"/>
          <w:sz w:val="20"/>
        </w:rPr>
        <w:t xml:space="preserve">São obrigações do gestor da Ata de Registro de Preços: </w:t>
      </w:r>
      <w:r w:rsidR="00D9430D" w:rsidRPr="00C2003F">
        <w:rPr>
          <w:rFonts w:ascii="Times New Roman" w:hAnsi="Times New Roman" w:cs="Times New Roman"/>
          <w:b/>
          <w:sz w:val="20"/>
        </w:rPr>
        <w:t>a)</w:t>
      </w:r>
      <w:r w:rsidR="00D9430D" w:rsidRPr="00C2003F">
        <w:rPr>
          <w:rFonts w:ascii="Times New Roman" w:hAnsi="Times New Roman" w:cs="Times New Roman"/>
          <w:sz w:val="20"/>
        </w:rPr>
        <w:t xml:space="preserve"> Gerenciar processos de adesão por órgãos não participantes; </w:t>
      </w:r>
      <w:r w:rsidR="00D9430D" w:rsidRPr="00C2003F">
        <w:rPr>
          <w:rFonts w:ascii="Times New Roman" w:hAnsi="Times New Roman" w:cs="Times New Roman"/>
          <w:b/>
          <w:sz w:val="20"/>
        </w:rPr>
        <w:t>b)</w:t>
      </w:r>
      <w:r w:rsidR="00D9430D" w:rsidRPr="00C2003F">
        <w:rPr>
          <w:rFonts w:ascii="Times New Roman" w:hAnsi="Times New Roman" w:cs="Times New Roman"/>
          <w:sz w:val="20"/>
        </w:rPr>
        <w:t xml:space="preserve"> Gerir o quantitativo disponível na ARP; </w:t>
      </w:r>
      <w:r w:rsidR="00D9430D" w:rsidRPr="00C2003F">
        <w:rPr>
          <w:rFonts w:ascii="Times New Roman" w:hAnsi="Times New Roman" w:cs="Times New Roman"/>
          <w:b/>
          <w:sz w:val="20"/>
        </w:rPr>
        <w:t>c)</w:t>
      </w:r>
      <w:r w:rsidR="00D9430D" w:rsidRPr="00C2003F">
        <w:rPr>
          <w:rFonts w:ascii="Times New Roman" w:hAnsi="Times New Roman" w:cs="Times New Roman"/>
          <w:sz w:val="20"/>
        </w:rPr>
        <w:t xml:space="preserve"> Acompanhar o cumprimento das obrigações por parte da CONTRATADA; </w:t>
      </w:r>
      <w:r w:rsidR="00D9430D" w:rsidRPr="00C2003F">
        <w:rPr>
          <w:rFonts w:ascii="Times New Roman" w:hAnsi="Times New Roman" w:cs="Times New Roman"/>
          <w:b/>
          <w:sz w:val="20"/>
        </w:rPr>
        <w:t>d)</w:t>
      </w:r>
      <w:r w:rsidR="00D9430D" w:rsidRPr="00C2003F">
        <w:rPr>
          <w:rFonts w:ascii="Times New Roman" w:hAnsi="Times New Roman" w:cs="Times New Roman"/>
          <w:sz w:val="20"/>
        </w:rPr>
        <w:t xml:space="preserve"> Encaminhar comunicados e notificações à CONTRATADA; </w:t>
      </w:r>
      <w:r w:rsidR="00D9430D" w:rsidRPr="00C2003F">
        <w:rPr>
          <w:rFonts w:ascii="Times New Roman" w:hAnsi="Times New Roman" w:cs="Times New Roman"/>
          <w:b/>
          <w:sz w:val="20"/>
        </w:rPr>
        <w:t>e)</w:t>
      </w:r>
      <w:r w:rsidR="00D9430D" w:rsidRPr="00C2003F">
        <w:rPr>
          <w:rFonts w:ascii="Times New Roman" w:hAnsi="Times New Roman" w:cs="Times New Roman"/>
          <w:sz w:val="20"/>
        </w:rPr>
        <w:t xml:space="preserve"> Autorizar a utilização da Ata de Registro de Preço. </w:t>
      </w:r>
      <w:r w:rsidRPr="00C2003F">
        <w:rPr>
          <w:rFonts w:ascii="Times New Roman" w:hAnsi="Times New Roman" w:cs="Times New Roman"/>
          <w:b/>
          <w:bCs/>
          <w:sz w:val="20"/>
          <w:szCs w:val="20"/>
        </w:rPr>
        <w:t>CANCELAMENTO DOS PREÇOS REGISTRADOS</w:t>
      </w:r>
      <w:r w:rsidRPr="00C2003F">
        <w:rPr>
          <w:rFonts w:ascii="Times New Roman" w:hAnsi="Times New Roman" w:cs="Times New Roman"/>
          <w:sz w:val="20"/>
          <w:szCs w:val="20"/>
        </w:rPr>
        <w:t xml:space="preserve"> – O FORNECEDOR terá seu registro cancelado pela UFPE, assegurados o contraditório e a ampla defesa, nos seguintes casos: </w:t>
      </w:r>
      <w:r w:rsidRPr="00C2003F">
        <w:rPr>
          <w:rFonts w:ascii="Times New Roman" w:hAnsi="Times New Roman" w:cs="Times New Roman"/>
          <w:b/>
          <w:bCs/>
          <w:sz w:val="20"/>
          <w:szCs w:val="20"/>
        </w:rPr>
        <w:t xml:space="preserve">a) </w:t>
      </w:r>
      <w:r w:rsidRPr="00C2003F">
        <w:rPr>
          <w:rFonts w:ascii="Times New Roman" w:hAnsi="Times New Roman" w:cs="Times New Roman"/>
          <w:sz w:val="20"/>
          <w:szCs w:val="20"/>
        </w:rPr>
        <w:t xml:space="preserve">descumprir as condições da Ata de Registro de Preços; </w:t>
      </w:r>
      <w:r w:rsidRPr="00C2003F">
        <w:rPr>
          <w:rFonts w:ascii="Times New Roman" w:hAnsi="Times New Roman" w:cs="Times New Roman"/>
          <w:b/>
          <w:bCs/>
          <w:sz w:val="20"/>
          <w:szCs w:val="20"/>
        </w:rPr>
        <w:t>b)</w:t>
      </w:r>
      <w:r w:rsidRPr="00C2003F">
        <w:rPr>
          <w:rFonts w:ascii="Times New Roman" w:hAnsi="Times New Roman" w:cs="Times New Roman"/>
          <w:sz w:val="20"/>
          <w:szCs w:val="20"/>
        </w:rPr>
        <w:t xml:space="preserve"> não retirar a respectiva nota de empenho ou instrumento equivalente, no prazo máximo de </w:t>
      </w:r>
      <w:r w:rsidRPr="00C2003F">
        <w:rPr>
          <w:rFonts w:ascii="Times New Roman" w:hAnsi="Times New Roman" w:cs="Times New Roman"/>
          <w:b/>
          <w:bCs/>
          <w:sz w:val="20"/>
          <w:szCs w:val="20"/>
        </w:rPr>
        <w:t>02 (dois) dias úteis</w:t>
      </w:r>
      <w:r w:rsidRPr="00C2003F">
        <w:rPr>
          <w:rFonts w:ascii="Times New Roman" w:hAnsi="Times New Roman" w:cs="Times New Roman"/>
          <w:sz w:val="20"/>
          <w:szCs w:val="20"/>
        </w:rPr>
        <w:t xml:space="preserve">, contados da comunicação efetivada pela UFPE, sem justificativa aceitável; </w:t>
      </w:r>
      <w:r w:rsidRPr="00C2003F">
        <w:rPr>
          <w:rFonts w:ascii="Times New Roman" w:hAnsi="Times New Roman" w:cs="Times New Roman"/>
          <w:b/>
          <w:bCs/>
          <w:sz w:val="20"/>
          <w:szCs w:val="20"/>
        </w:rPr>
        <w:t>c)</w:t>
      </w:r>
      <w:r w:rsidRPr="00C2003F">
        <w:rPr>
          <w:rFonts w:ascii="Times New Roman" w:hAnsi="Times New Roman" w:cs="Times New Roman"/>
          <w:sz w:val="20"/>
          <w:szCs w:val="20"/>
        </w:rPr>
        <w:t xml:space="preserve"> não aceitar reduzir o seu preço registrado, na hipótese de este se tornar superior àquele praticado no mercado; </w:t>
      </w:r>
      <w:r w:rsidRPr="00C2003F">
        <w:rPr>
          <w:rFonts w:ascii="Times New Roman" w:hAnsi="Times New Roman" w:cs="Times New Roman"/>
          <w:b/>
          <w:bCs/>
          <w:sz w:val="20"/>
          <w:szCs w:val="20"/>
        </w:rPr>
        <w:t>d)</w:t>
      </w:r>
      <w:r w:rsidRPr="00C2003F">
        <w:rPr>
          <w:rFonts w:ascii="Times New Roman" w:hAnsi="Times New Roman" w:cs="Times New Roman"/>
          <w:sz w:val="20"/>
          <w:szCs w:val="20"/>
        </w:rPr>
        <w:t xml:space="preserve"> sofrer sanção prevista nos incisos III ou IV do caput do art. 87 da Lei nº 8.666/93, ou no art. 7º da Lei nº 10.520/02; e </w:t>
      </w:r>
      <w:r w:rsidRPr="00C2003F">
        <w:rPr>
          <w:rFonts w:ascii="Times New Roman" w:hAnsi="Times New Roman" w:cs="Times New Roman"/>
          <w:b/>
          <w:bCs/>
          <w:sz w:val="20"/>
          <w:szCs w:val="20"/>
        </w:rPr>
        <w:t>e)</w:t>
      </w:r>
      <w:r w:rsidRPr="00C2003F">
        <w:rPr>
          <w:rFonts w:ascii="Times New Roman" w:hAnsi="Times New Roman" w:cs="Times New Roman"/>
          <w:sz w:val="20"/>
          <w:szCs w:val="20"/>
        </w:rPr>
        <w:t xml:space="preserve"> ocorrência de fato superveniente, decorrente de caso fortuito ou força maior, que prejudique o cumprimento desta ata, devidamente comprovado e justificado: </w:t>
      </w:r>
      <w:r w:rsidRPr="00C2003F">
        <w:rPr>
          <w:rFonts w:ascii="Times New Roman" w:hAnsi="Times New Roman" w:cs="Times New Roman"/>
          <w:b/>
          <w:bCs/>
          <w:sz w:val="20"/>
          <w:szCs w:val="20"/>
        </w:rPr>
        <w:t>I</w:t>
      </w:r>
      <w:r w:rsidRPr="00C2003F">
        <w:rPr>
          <w:rFonts w:ascii="Times New Roman" w:hAnsi="Times New Roman" w:cs="Times New Roman"/>
          <w:sz w:val="20"/>
          <w:szCs w:val="20"/>
        </w:rPr>
        <w:t xml:space="preserve"> – por razão de interesse público ou </w:t>
      </w:r>
      <w:r w:rsidRPr="00C2003F">
        <w:rPr>
          <w:rFonts w:ascii="Times New Roman" w:hAnsi="Times New Roman" w:cs="Times New Roman"/>
          <w:b/>
          <w:bCs/>
          <w:sz w:val="20"/>
          <w:szCs w:val="20"/>
        </w:rPr>
        <w:t>II</w:t>
      </w:r>
      <w:r w:rsidRPr="00C2003F">
        <w:rPr>
          <w:rFonts w:ascii="Times New Roman" w:hAnsi="Times New Roman" w:cs="Times New Roman"/>
          <w:sz w:val="20"/>
          <w:szCs w:val="20"/>
        </w:rPr>
        <w:t xml:space="preserve"> - a pedido do fornecedor </w:t>
      </w:r>
      <w:r w:rsidRPr="00C2003F">
        <w:rPr>
          <w:rFonts w:ascii="Times New Roman" w:hAnsi="Times New Roman" w:cs="Times New Roman"/>
          <w:i/>
          <w:iCs/>
          <w:sz w:val="20"/>
          <w:szCs w:val="20"/>
        </w:rPr>
        <w:t>(art.21 do Decreto nº 7.892/2013);</w:t>
      </w:r>
      <w:r w:rsidRPr="00C2003F">
        <w:rPr>
          <w:rFonts w:ascii="Times New Roman" w:hAnsi="Times New Roman" w:cs="Times New Roman"/>
          <w:b/>
          <w:bCs/>
          <w:sz w:val="20"/>
          <w:szCs w:val="20"/>
        </w:rPr>
        <w:t xml:space="preserve">RECURSOS ORÇAMENTÁRIOS – </w:t>
      </w:r>
      <w:r w:rsidRPr="00C2003F">
        <w:rPr>
          <w:rFonts w:ascii="Times New Roman" w:hAnsi="Times New Roman" w:cs="Times New Roman"/>
          <w:sz w:val="20"/>
          <w:szCs w:val="20"/>
        </w:rPr>
        <w:t xml:space="preserve"> A dotação orçamentária será indicada nos autos do procedimento licitatório previamente à emissão da Nota de Empenho de Despesa ou formalização do contrato ou outro instrumento hábil (§2º do art. 7º do Decreto nº 7.982, de 23/01/2013). As despesas com a contratação que porventura ultrapassarem o exercício em curso estarão submetidas à dotação orçamentária aprovada pela Lei Orçamentária Anual do Exercício correspondente. </w:t>
      </w:r>
      <w:r w:rsidRPr="00C2003F">
        <w:rPr>
          <w:rFonts w:ascii="Times New Roman" w:hAnsi="Times New Roman" w:cs="Times New Roman"/>
          <w:b/>
          <w:bCs/>
          <w:sz w:val="20"/>
          <w:szCs w:val="20"/>
        </w:rPr>
        <w:t xml:space="preserve">PENALIDADES ADMINISTRATIVAS – </w:t>
      </w:r>
      <w:r w:rsidRPr="00C2003F">
        <w:rPr>
          <w:rFonts w:ascii="Times New Roman" w:hAnsi="Times New Roman" w:cs="Times New Roman"/>
          <w:sz w:val="20"/>
          <w:szCs w:val="20"/>
        </w:rPr>
        <w:t xml:space="preserve">Aquele que, convocado dentro do prazo de validade de sua proposta, não assinar a Ata de Registro de Preços, não retirar a Nota de Empenho, deixar de entregar a documentação exigida no edital, apresentar documentação falsa, ensejar o retardamento da execução de seu objeto, comportar-se de modo inidôneo, fizer declaração falsa ou cometer fraude fiscal, garantido o direito à ampla defesa, ficará impedido de licitar e de contratar com a União, e será descredenciado do SICAF, pelo prazo de até cinco anos, sem prejuízo das multas previstas no edital e/ou na ata e das demais cominações legais; Pelo atraso, erro de execução, execução imperfeita, inexecução total ou parcial da Ata e o descumprimento de qualquer condição prevista no Edital, a UFPE poderá, garantida a prévia defesa, aplicar, conforme o caso, as seguintes penalidades: </w:t>
      </w:r>
      <w:r w:rsidRPr="00C2003F">
        <w:rPr>
          <w:rFonts w:ascii="Times New Roman" w:hAnsi="Times New Roman" w:cs="Times New Roman"/>
          <w:b/>
          <w:bCs/>
          <w:sz w:val="20"/>
          <w:szCs w:val="20"/>
        </w:rPr>
        <w:t xml:space="preserve">I – </w:t>
      </w:r>
      <w:r w:rsidRPr="00C2003F">
        <w:rPr>
          <w:rFonts w:ascii="Times New Roman" w:hAnsi="Times New Roman" w:cs="Times New Roman"/>
          <w:sz w:val="20"/>
          <w:szCs w:val="20"/>
        </w:rPr>
        <w:t xml:space="preserve">Advertência; </w:t>
      </w:r>
      <w:r w:rsidRPr="00C2003F">
        <w:rPr>
          <w:rFonts w:ascii="Times New Roman" w:hAnsi="Times New Roman" w:cs="Times New Roman"/>
          <w:b/>
          <w:bCs/>
          <w:sz w:val="20"/>
          <w:szCs w:val="20"/>
        </w:rPr>
        <w:t xml:space="preserve">II – </w:t>
      </w:r>
      <w:r w:rsidRPr="00C2003F">
        <w:rPr>
          <w:rFonts w:ascii="Times New Roman" w:hAnsi="Times New Roman" w:cs="Times New Roman"/>
          <w:sz w:val="20"/>
          <w:szCs w:val="20"/>
        </w:rPr>
        <w:t xml:space="preserve">Multa na forma estabelecida abaixo; </w:t>
      </w:r>
      <w:r w:rsidRPr="00C2003F">
        <w:rPr>
          <w:rFonts w:ascii="Times New Roman" w:hAnsi="Times New Roman" w:cs="Times New Roman"/>
          <w:b/>
          <w:bCs/>
          <w:sz w:val="20"/>
          <w:szCs w:val="20"/>
        </w:rPr>
        <w:t xml:space="preserve">III – </w:t>
      </w:r>
      <w:r w:rsidR="00CE59A3" w:rsidRPr="00C2003F">
        <w:rPr>
          <w:rFonts w:ascii="Times New Roman" w:hAnsi="Times New Roman" w:cs="Times New Roman"/>
          <w:sz w:val="20"/>
          <w:szCs w:val="20"/>
        </w:rPr>
        <w:t>Impedimento de licitar e contratar com a União pelo prazo de até 5 (cinco) anos (Art. 7º da Lei 10.520 de 17/07/02);</w:t>
      </w:r>
      <w:r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IV</w:t>
      </w:r>
      <w:r w:rsidRPr="00C2003F">
        <w:rPr>
          <w:rFonts w:ascii="Times New Roman" w:hAnsi="Times New Roman" w:cs="Times New Roman"/>
          <w:sz w:val="20"/>
          <w:szCs w:val="20"/>
        </w:rPr>
        <w:t xml:space="preserve"> – Declaração de inidoneidade para licitar e/ou contratar com a Administração Pública, enquanto perdurarem os motivos da punição ou até que seja promovida a reabilitação perante a própria Autoridade que aplicou a penalidade. As penalidades previstas nos </w:t>
      </w:r>
      <w:r w:rsidRPr="00C2003F">
        <w:rPr>
          <w:rFonts w:ascii="Times New Roman" w:hAnsi="Times New Roman" w:cs="Times New Roman"/>
          <w:b/>
          <w:bCs/>
          <w:sz w:val="20"/>
          <w:szCs w:val="20"/>
        </w:rPr>
        <w:t xml:space="preserve">incisos I, III e IV </w:t>
      </w:r>
      <w:r w:rsidRPr="00C2003F">
        <w:rPr>
          <w:rFonts w:ascii="Times New Roman" w:hAnsi="Times New Roman" w:cs="Times New Roman"/>
          <w:sz w:val="20"/>
          <w:szCs w:val="20"/>
        </w:rPr>
        <w:t xml:space="preserve">poderão ser aplicadas juntamente com a prevista no </w:t>
      </w:r>
      <w:r w:rsidRPr="00C2003F">
        <w:rPr>
          <w:rFonts w:ascii="Times New Roman" w:hAnsi="Times New Roman" w:cs="Times New Roman"/>
          <w:b/>
          <w:bCs/>
          <w:sz w:val="20"/>
          <w:szCs w:val="20"/>
        </w:rPr>
        <w:t>inciso II</w:t>
      </w:r>
      <w:r w:rsidRPr="00C2003F">
        <w:rPr>
          <w:rFonts w:ascii="Times New Roman" w:hAnsi="Times New Roman" w:cs="Times New Roman"/>
          <w:sz w:val="20"/>
          <w:szCs w:val="20"/>
        </w:rPr>
        <w:t xml:space="preserve">, facultada a defesa prévia ao FORNECEDOR, com regular processo administrativo, no prazo de cinco dias úteis, a contar da notificação. Será aplicada multa, sem prejuízo de indenizar a UFPE em perdas e danos, por: </w:t>
      </w:r>
      <w:r w:rsidRPr="00C2003F">
        <w:rPr>
          <w:rFonts w:ascii="Times New Roman" w:hAnsi="Times New Roman" w:cs="Times New Roman"/>
          <w:b/>
          <w:bCs/>
          <w:sz w:val="20"/>
          <w:szCs w:val="20"/>
        </w:rPr>
        <w:t xml:space="preserve">I – </w:t>
      </w:r>
      <w:r w:rsidRPr="00C2003F">
        <w:rPr>
          <w:rFonts w:ascii="Times New Roman" w:hAnsi="Times New Roman" w:cs="Times New Roman"/>
          <w:sz w:val="20"/>
          <w:szCs w:val="20"/>
        </w:rPr>
        <w:t>Atraso na entrega</w:t>
      </w:r>
      <w:r w:rsidRPr="00C2003F">
        <w:rPr>
          <w:rFonts w:ascii="Times New Roman" w:hAnsi="Times New Roman" w:cs="Times New Roman"/>
          <w:b/>
          <w:bCs/>
          <w:sz w:val="20"/>
          <w:szCs w:val="20"/>
        </w:rPr>
        <w:t>: 0,2% (dois décimos por cento)</w:t>
      </w:r>
      <w:r w:rsidRPr="00C2003F">
        <w:rPr>
          <w:rFonts w:ascii="Times New Roman" w:hAnsi="Times New Roman" w:cs="Times New Roman"/>
          <w:sz w:val="20"/>
          <w:szCs w:val="20"/>
        </w:rPr>
        <w:t xml:space="preserve">, por dia de atraso, sobre o valor global da proposta; </w:t>
      </w:r>
      <w:r w:rsidRPr="00C2003F">
        <w:rPr>
          <w:rFonts w:ascii="Times New Roman" w:hAnsi="Times New Roman" w:cs="Times New Roman"/>
          <w:b/>
          <w:bCs/>
          <w:sz w:val="20"/>
          <w:szCs w:val="20"/>
        </w:rPr>
        <w:t xml:space="preserve">II – </w:t>
      </w:r>
      <w:r w:rsidRPr="00C2003F">
        <w:rPr>
          <w:rFonts w:ascii="Times New Roman" w:hAnsi="Times New Roman" w:cs="Times New Roman"/>
          <w:sz w:val="20"/>
          <w:szCs w:val="20"/>
        </w:rPr>
        <w:t xml:space="preserve">Descumprimento de qualquer outra condição ajustada: </w:t>
      </w:r>
      <w:r w:rsidRPr="00C2003F">
        <w:rPr>
          <w:rFonts w:ascii="Times New Roman" w:hAnsi="Times New Roman" w:cs="Times New Roman"/>
          <w:b/>
          <w:bCs/>
          <w:sz w:val="20"/>
          <w:szCs w:val="20"/>
        </w:rPr>
        <w:t xml:space="preserve">2% (dois por cento) </w:t>
      </w:r>
      <w:r w:rsidRPr="00C2003F">
        <w:rPr>
          <w:rFonts w:ascii="Times New Roman" w:hAnsi="Times New Roman" w:cs="Times New Roman"/>
          <w:sz w:val="20"/>
          <w:szCs w:val="20"/>
        </w:rPr>
        <w:t xml:space="preserve">sobre o valor global da proposta; </w:t>
      </w:r>
      <w:r w:rsidRPr="00C2003F">
        <w:rPr>
          <w:rFonts w:ascii="Times New Roman" w:hAnsi="Times New Roman" w:cs="Times New Roman"/>
          <w:b/>
          <w:bCs/>
          <w:sz w:val="20"/>
          <w:szCs w:val="20"/>
        </w:rPr>
        <w:t xml:space="preserve">III – </w:t>
      </w:r>
      <w:r w:rsidRPr="00C2003F">
        <w:rPr>
          <w:rFonts w:ascii="Times New Roman" w:hAnsi="Times New Roman" w:cs="Times New Roman"/>
          <w:sz w:val="20"/>
          <w:szCs w:val="20"/>
        </w:rPr>
        <w:t xml:space="preserve">Recusa injustificada em assinar a Ata de Registro de Preços dentro do prazo estabelecido ou der causa ao seu cancelamento: </w:t>
      </w:r>
      <w:r w:rsidRPr="00C2003F">
        <w:rPr>
          <w:rFonts w:ascii="Times New Roman" w:hAnsi="Times New Roman" w:cs="Times New Roman"/>
          <w:b/>
          <w:bCs/>
          <w:sz w:val="20"/>
          <w:szCs w:val="20"/>
        </w:rPr>
        <w:t>10% (dez por cento)</w:t>
      </w:r>
      <w:r w:rsidRPr="00C2003F">
        <w:rPr>
          <w:rFonts w:ascii="Times New Roman" w:hAnsi="Times New Roman" w:cs="Times New Roman"/>
          <w:sz w:val="20"/>
          <w:szCs w:val="20"/>
        </w:rPr>
        <w:t xml:space="preserve"> do valor global da proposta. No caso de não recolhimento do valor da multa dentro de </w:t>
      </w:r>
      <w:r w:rsidRPr="00C2003F">
        <w:rPr>
          <w:rFonts w:ascii="Times New Roman" w:hAnsi="Times New Roman" w:cs="Times New Roman"/>
          <w:b/>
          <w:bCs/>
          <w:sz w:val="20"/>
          <w:szCs w:val="20"/>
        </w:rPr>
        <w:t>05 (cinco) dias úteis</w:t>
      </w:r>
      <w:r w:rsidRPr="00C2003F">
        <w:rPr>
          <w:rFonts w:ascii="Times New Roman" w:hAnsi="Times New Roman" w:cs="Times New Roman"/>
          <w:sz w:val="20"/>
          <w:szCs w:val="20"/>
        </w:rPr>
        <w:t xml:space="preserve"> a contar da data da intimação para o pagamento, a importância será descontada automaticamente, ou ajuizada a dívida, consoante o </w:t>
      </w:r>
      <w:r w:rsidRPr="00C2003F">
        <w:rPr>
          <w:rFonts w:ascii="Times New Roman" w:hAnsi="Times New Roman" w:cs="Times New Roman"/>
          <w:i/>
          <w:iCs/>
          <w:sz w:val="20"/>
          <w:szCs w:val="20"/>
        </w:rPr>
        <w:t>§ 3º</w:t>
      </w:r>
      <w:r w:rsidRPr="00C2003F">
        <w:rPr>
          <w:rFonts w:ascii="Times New Roman" w:hAnsi="Times New Roman" w:cs="Times New Roman"/>
          <w:sz w:val="20"/>
          <w:szCs w:val="20"/>
        </w:rPr>
        <w:t xml:space="preserve"> do </w:t>
      </w:r>
      <w:r w:rsidRPr="00C2003F">
        <w:rPr>
          <w:rFonts w:ascii="Times New Roman" w:hAnsi="Times New Roman" w:cs="Times New Roman"/>
          <w:i/>
          <w:iCs/>
          <w:sz w:val="20"/>
          <w:szCs w:val="20"/>
        </w:rPr>
        <w:t>art. 86</w:t>
      </w:r>
      <w:r w:rsidRPr="00C2003F">
        <w:rPr>
          <w:rFonts w:ascii="Times New Roman" w:hAnsi="Times New Roman" w:cs="Times New Roman"/>
          <w:sz w:val="20"/>
          <w:szCs w:val="20"/>
        </w:rPr>
        <w:t xml:space="preserve"> e </w:t>
      </w:r>
      <w:r w:rsidRPr="00C2003F">
        <w:rPr>
          <w:rFonts w:ascii="Times New Roman" w:hAnsi="Times New Roman" w:cs="Times New Roman"/>
          <w:i/>
          <w:iCs/>
          <w:sz w:val="20"/>
          <w:szCs w:val="20"/>
        </w:rPr>
        <w:t>§ 1º</w:t>
      </w:r>
      <w:r w:rsidRPr="00C2003F">
        <w:rPr>
          <w:rFonts w:ascii="Times New Roman" w:hAnsi="Times New Roman" w:cs="Times New Roman"/>
          <w:sz w:val="20"/>
          <w:szCs w:val="20"/>
        </w:rPr>
        <w:t xml:space="preserve"> do </w:t>
      </w:r>
      <w:r w:rsidRPr="00C2003F">
        <w:rPr>
          <w:rFonts w:ascii="Times New Roman" w:hAnsi="Times New Roman" w:cs="Times New Roman"/>
          <w:i/>
          <w:iCs/>
          <w:sz w:val="20"/>
          <w:szCs w:val="20"/>
        </w:rPr>
        <w:t>art. 87</w:t>
      </w:r>
      <w:r w:rsidRPr="00C2003F">
        <w:rPr>
          <w:rFonts w:ascii="Times New Roman" w:hAnsi="Times New Roman" w:cs="Times New Roman"/>
          <w:sz w:val="20"/>
          <w:szCs w:val="20"/>
        </w:rPr>
        <w:t xml:space="preserve"> da </w:t>
      </w:r>
      <w:r w:rsidRPr="00C2003F">
        <w:rPr>
          <w:rFonts w:ascii="Times New Roman" w:hAnsi="Times New Roman" w:cs="Times New Roman"/>
          <w:i/>
          <w:iCs/>
          <w:sz w:val="20"/>
          <w:szCs w:val="20"/>
        </w:rPr>
        <w:t>Lei nº 8.666/93</w:t>
      </w:r>
      <w:r w:rsidRPr="00C2003F">
        <w:rPr>
          <w:rFonts w:ascii="Times New Roman" w:hAnsi="Times New Roman" w:cs="Times New Roman"/>
          <w:sz w:val="20"/>
          <w:szCs w:val="20"/>
        </w:rPr>
        <w:t xml:space="preserve">, acrescida de juros moratórios de </w:t>
      </w:r>
      <w:r w:rsidRPr="00C2003F">
        <w:rPr>
          <w:rFonts w:ascii="Times New Roman" w:hAnsi="Times New Roman" w:cs="Times New Roman"/>
          <w:b/>
          <w:bCs/>
          <w:sz w:val="20"/>
          <w:szCs w:val="20"/>
        </w:rPr>
        <w:t>1% (um por cento)</w:t>
      </w:r>
      <w:r w:rsidRPr="00C2003F">
        <w:rPr>
          <w:rFonts w:ascii="Times New Roman" w:hAnsi="Times New Roman" w:cs="Times New Roman"/>
          <w:sz w:val="20"/>
          <w:szCs w:val="20"/>
        </w:rPr>
        <w:t xml:space="preserve"> ao mês. As penalidades serão obrigatoriamente registradas no SICAF (</w:t>
      </w:r>
      <w:r w:rsidRPr="00C2003F">
        <w:rPr>
          <w:rFonts w:ascii="Times New Roman" w:hAnsi="Times New Roman" w:cs="Times New Roman"/>
          <w:i/>
          <w:iCs/>
          <w:sz w:val="20"/>
          <w:szCs w:val="20"/>
        </w:rPr>
        <w:t>art. 28, Parágrafo Único, do Decreto nº 5.450/2005</w:t>
      </w:r>
      <w:r w:rsidRPr="00C2003F">
        <w:rPr>
          <w:rFonts w:ascii="Times New Roman" w:hAnsi="Times New Roman" w:cs="Times New Roman"/>
          <w:sz w:val="20"/>
          <w:szCs w:val="20"/>
        </w:rPr>
        <w:t xml:space="preserve">). A adjudicatária ficará sujeita, ainda, às penalidades referidas nos incisos I e IV do artigo 87 da </w:t>
      </w:r>
      <w:r w:rsidRPr="00C2003F">
        <w:rPr>
          <w:rFonts w:ascii="Times New Roman" w:hAnsi="Times New Roman" w:cs="Times New Roman"/>
          <w:i/>
          <w:iCs/>
          <w:sz w:val="20"/>
          <w:szCs w:val="20"/>
        </w:rPr>
        <w:t>Lei nº 8.666/93</w:t>
      </w:r>
      <w:r w:rsidRPr="00C2003F">
        <w:rPr>
          <w:rFonts w:ascii="Times New Roman" w:hAnsi="Times New Roman" w:cs="Times New Roman"/>
          <w:sz w:val="20"/>
          <w:szCs w:val="20"/>
        </w:rPr>
        <w:t xml:space="preserve">,no que couber. Os atos administrativos de aplicação das sanções serão publicados resumidamente no Diário Oficial da União, exceto </w:t>
      </w:r>
      <w:r w:rsidR="005227F0" w:rsidRPr="00C2003F">
        <w:rPr>
          <w:rFonts w:ascii="Times New Roman" w:hAnsi="Times New Roman" w:cs="Times New Roman"/>
          <w:sz w:val="20"/>
          <w:szCs w:val="20"/>
        </w:rPr>
        <w:t>quando se tratar de advertência</w:t>
      </w:r>
      <w:r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 xml:space="preserve">FORO - </w:t>
      </w:r>
      <w:r w:rsidRPr="00C2003F">
        <w:rPr>
          <w:rFonts w:ascii="Times New Roman" w:hAnsi="Times New Roman" w:cs="Times New Roman"/>
          <w:sz w:val="20"/>
          <w:szCs w:val="20"/>
        </w:rPr>
        <w:t xml:space="preserve">O foro da Justiça Federal de Pernambuco é o competente para dirimir eventuais questões resultantes desta Ata ou de sua interpretação, com renúncia a qualquer outro por mais privilegiado que seja. </w:t>
      </w:r>
      <w:r w:rsidRPr="00C2003F">
        <w:rPr>
          <w:rFonts w:ascii="Times New Roman" w:hAnsi="Times New Roman" w:cs="Times New Roman"/>
          <w:b/>
          <w:bCs/>
          <w:sz w:val="20"/>
          <w:szCs w:val="20"/>
        </w:rPr>
        <w:t xml:space="preserve">DISPOSIÇÕES FINAIS – </w:t>
      </w:r>
      <w:r w:rsidRPr="00C2003F">
        <w:rPr>
          <w:rFonts w:ascii="Times New Roman" w:hAnsi="Times New Roman" w:cs="Times New Roman"/>
          <w:sz w:val="20"/>
          <w:szCs w:val="20"/>
        </w:rPr>
        <w:t xml:space="preserve">À UFPE cabe o direito de revogar esta Ata por interesse público, observando-se o disposto no </w:t>
      </w:r>
      <w:r w:rsidRPr="00C2003F">
        <w:rPr>
          <w:rFonts w:ascii="Times New Roman" w:hAnsi="Times New Roman" w:cs="Times New Roman"/>
          <w:i/>
          <w:iCs/>
          <w:sz w:val="20"/>
          <w:szCs w:val="20"/>
        </w:rPr>
        <w:t>art. 49 da Lei nº 8.666/93</w:t>
      </w:r>
      <w:r w:rsidRPr="00C2003F">
        <w:rPr>
          <w:rFonts w:ascii="Times New Roman" w:hAnsi="Times New Roman" w:cs="Times New Roman"/>
          <w:sz w:val="20"/>
          <w:szCs w:val="20"/>
        </w:rPr>
        <w:t xml:space="preserve"> e nesta Ata. Se qualquer das partes relevar alguma eventual falta relacionada com a execução desta Ata, tal fato não significa liberação ou desoneração a quaisquer delas, para o cometimento de outras. Vincula-se esta Ata ao</w:t>
      </w:r>
      <w:r w:rsidR="00E30F21" w:rsidRPr="00C2003F">
        <w:rPr>
          <w:rFonts w:ascii="Times New Roman" w:hAnsi="Times New Roman" w:cs="Times New Roman"/>
          <w:sz w:val="20"/>
          <w:szCs w:val="20"/>
        </w:rPr>
        <w:t xml:space="preserve"> </w:t>
      </w:r>
      <w:r w:rsidRPr="00C2003F">
        <w:rPr>
          <w:rFonts w:ascii="Times New Roman" w:hAnsi="Times New Roman" w:cs="Times New Roman"/>
          <w:b/>
          <w:bCs/>
          <w:sz w:val="20"/>
          <w:szCs w:val="20"/>
        </w:rPr>
        <w:t>Edital</w:t>
      </w:r>
      <w:r w:rsidR="00E30F21" w:rsidRPr="00C2003F">
        <w:rPr>
          <w:rFonts w:ascii="Times New Roman" w:hAnsi="Times New Roman" w:cs="Times New Roman"/>
          <w:b/>
          <w:bCs/>
          <w:sz w:val="20"/>
          <w:szCs w:val="20"/>
        </w:rPr>
        <w:t xml:space="preserve"> </w:t>
      </w:r>
      <w:r w:rsidRPr="00C2003F">
        <w:rPr>
          <w:rFonts w:ascii="Times New Roman" w:hAnsi="Times New Roman" w:cs="Times New Roman"/>
          <w:b/>
          <w:bCs/>
          <w:sz w:val="20"/>
          <w:szCs w:val="20"/>
        </w:rPr>
        <w:t xml:space="preserve">de Pregão Eletrônico nº </w:t>
      </w:r>
      <w:r w:rsidR="00C07DD2">
        <w:rPr>
          <w:rFonts w:ascii="Times New Roman" w:hAnsi="Times New Roman" w:cs="Times New Roman"/>
          <w:b/>
          <w:bCs/>
          <w:sz w:val="20"/>
          <w:szCs w:val="20"/>
        </w:rPr>
        <w:t>106/</w:t>
      </w:r>
      <w:r w:rsidRPr="00C2003F">
        <w:rPr>
          <w:rFonts w:ascii="Times New Roman" w:hAnsi="Times New Roman" w:cs="Times New Roman"/>
          <w:b/>
          <w:bCs/>
          <w:sz w:val="20"/>
          <w:szCs w:val="20"/>
        </w:rPr>
        <w:t>201</w:t>
      </w:r>
      <w:r w:rsidR="009B3EB3" w:rsidRPr="00C2003F">
        <w:rPr>
          <w:rFonts w:ascii="Times New Roman" w:hAnsi="Times New Roman" w:cs="Times New Roman"/>
          <w:b/>
          <w:bCs/>
          <w:sz w:val="20"/>
          <w:szCs w:val="20"/>
        </w:rPr>
        <w:t>8</w:t>
      </w:r>
      <w:r w:rsidRPr="00C2003F">
        <w:rPr>
          <w:rFonts w:ascii="Times New Roman" w:hAnsi="Times New Roman" w:cs="Times New Roman"/>
          <w:sz w:val="20"/>
          <w:szCs w:val="20"/>
        </w:rPr>
        <w:t xml:space="preserve"> e a proposta do FORNECEDOR para todos os fins de direito, independente de sua transcrição e de seus anexos. Compete à UFPE dirimir divergência, de qualquer natureza, entre os documentos integrantes desta Ata. E por estarem de perfeito acordo, firmam a presente Ata em 2 (duas) vias, a qual lida e achada conforme, é assinada pelas partes na presença das testemunhas abaixo. </w:t>
      </w:r>
    </w:p>
    <w:p w:rsidR="003E6527" w:rsidRPr="00C2003F" w:rsidRDefault="003E6527" w:rsidP="003E6527">
      <w:pPr>
        <w:tabs>
          <w:tab w:val="center" w:pos="4419"/>
          <w:tab w:val="right" w:pos="8838"/>
        </w:tabs>
        <w:suppressAutoHyphens/>
        <w:jc w:val="center"/>
        <w:rPr>
          <w:rFonts w:ascii="Times New Roman" w:hAnsi="Times New Roman" w:cs="Times New Roman"/>
          <w:sz w:val="20"/>
          <w:szCs w:val="20"/>
        </w:rPr>
      </w:pPr>
    </w:p>
    <w:p w:rsidR="003E6527" w:rsidRPr="00C2003F" w:rsidRDefault="003E6527" w:rsidP="003E6527">
      <w:pPr>
        <w:rPr>
          <w:rFonts w:ascii="Times New Roman" w:hAnsi="Times New Roman" w:cs="Times New Roman"/>
          <w:b/>
          <w:bCs/>
          <w:sz w:val="20"/>
          <w:szCs w:val="20"/>
        </w:rPr>
      </w:pPr>
      <w:r w:rsidRPr="00C2003F">
        <w:rPr>
          <w:rFonts w:ascii="Times New Roman" w:hAnsi="Times New Roman" w:cs="Times New Roman"/>
          <w:b/>
          <w:bCs/>
          <w:sz w:val="20"/>
          <w:szCs w:val="20"/>
        </w:rPr>
        <w:br w:type="page"/>
      </w:r>
    </w:p>
    <w:p w:rsidR="00F93C6A" w:rsidRPr="00C2003F" w:rsidRDefault="007272D2">
      <w:pPr>
        <w:pStyle w:val="Normal1"/>
        <w:pageBreakBefore/>
        <w:jc w:val="center"/>
        <w:rPr>
          <w:rFonts w:eastAsia="SimSun" w:cs="Times New Roman"/>
          <w:b/>
          <w:sz w:val="20"/>
          <w:lang w:eastAsia="en-US"/>
        </w:rPr>
      </w:pPr>
      <w:r w:rsidRPr="00C2003F">
        <w:rPr>
          <w:rFonts w:eastAsia="SimSun" w:cs="Times New Roman"/>
          <w:b/>
          <w:sz w:val="20"/>
          <w:lang w:eastAsia="en-US"/>
        </w:rPr>
        <w:t>ANEXO I DA ATA DE RE</w:t>
      </w:r>
      <w:r w:rsidR="009B3EB3" w:rsidRPr="00C2003F">
        <w:rPr>
          <w:rFonts w:eastAsia="SimSun" w:cs="Times New Roman"/>
          <w:b/>
          <w:sz w:val="20"/>
          <w:lang w:eastAsia="en-US"/>
        </w:rPr>
        <w:t>GISTRO DE PREÇO n.º......../2018</w:t>
      </w:r>
    </w:p>
    <w:p w:rsidR="00F93C6A" w:rsidRPr="00C2003F" w:rsidRDefault="00F93C6A">
      <w:pPr>
        <w:pStyle w:val="Normal1"/>
        <w:jc w:val="center"/>
        <w:rPr>
          <w:rFonts w:eastAsia="SimSun" w:cs="Times New Roman"/>
          <w:b/>
          <w:sz w:val="20"/>
          <w:lang w:eastAsia="en-US"/>
        </w:rPr>
      </w:pPr>
    </w:p>
    <w:p w:rsidR="00F93C6A" w:rsidRPr="00C2003F" w:rsidRDefault="007272D2">
      <w:pPr>
        <w:pStyle w:val="Normal1"/>
        <w:jc w:val="center"/>
        <w:rPr>
          <w:rFonts w:eastAsia="SimSun" w:cs="Times New Roman"/>
          <w:b/>
          <w:sz w:val="20"/>
          <w:lang w:eastAsia="en-US"/>
        </w:rPr>
      </w:pPr>
      <w:r w:rsidRPr="00C2003F">
        <w:rPr>
          <w:rFonts w:eastAsia="SimSun" w:cs="Times New Roman"/>
          <w:b/>
          <w:sz w:val="20"/>
          <w:lang w:eastAsia="en-US"/>
        </w:rPr>
        <w:t>(ATA DE FORMAÇÃO DO CADASTRO DE RESERVA)</w:t>
      </w:r>
    </w:p>
    <w:p w:rsidR="00F93C6A" w:rsidRPr="00305046" w:rsidRDefault="00F93C6A">
      <w:pPr>
        <w:pStyle w:val="Header"/>
        <w:jc w:val="center"/>
        <w:rPr>
          <w:rFonts w:cs="Times New Roman"/>
          <w:sz w:val="20"/>
        </w:rPr>
      </w:pPr>
    </w:p>
    <w:p w:rsidR="00FB6DE7" w:rsidRPr="00305046" w:rsidRDefault="00FB6DE7">
      <w:pPr>
        <w:rPr>
          <w:rFonts w:ascii="Times New Roman" w:eastAsia="Calibri" w:hAnsi="Times New Roman" w:cs="Times New Roman"/>
          <w:b/>
          <w:sz w:val="20"/>
          <w:szCs w:val="20"/>
          <w:lang w:eastAsia="ar-SA"/>
        </w:rPr>
      </w:pPr>
    </w:p>
    <w:sectPr w:rsidR="00FB6DE7" w:rsidRPr="00305046" w:rsidSect="00F93C6A">
      <w:pgSz w:w="12240" w:h="15840"/>
      <w:pgMar w:top="1417" w:right="1701" w:bottom="1417"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128"/>
    <w:multiLevelType w:val="multilevel"/>
    <w:tmpl w:val="690A1D04"/>
    <w:lvl w:ilvl="0">
      <w:start w:val="1"/>
      <w:numFmt w:val="decimal"/>
      <w:suff w:val="space"/>
      <w:lvlText w:val="%1."/>
      <w:lvlJc w:val="left"/>
      <w:pPr>
        <w:ind w:left="0" w:firstLine="0"/>
      </w:pPr>
      <w:rPr>
        <w:rFonts w:hint="default"/>
        <w:b/>
        <w:i w:val="0"/>
        <w:sz w:val="20"/>
      </w:rPr>
    </w:lvl>
    <w:lvl w:ilvl="1">
      <w:start w:val="1"/>
      <w:numFmt w:val="decimal"/>
      <w:lvlText w:val="%1.%2."/>
      <w:lvlJc w:val="left"/>
      <w:pPr>
        <w:ind w:left="567" w:hanging="567"/>
      </w:pPr>
      <w:rPr>
        <w:rFonts w:hint="default"/>
        <w:b/>
        <w:i w:val="0"/>
        <w:sz w:val="20"/>
      </w:rPr>
    </w:lvl>
    <w:lvl w:ilvl="2">
      <w:start w:val="1"/>
      <w:numFmt w:val="lowerLetter"/>
      <w:lvlText w:val="%3."/>
      <w:lvlJc w:val="left"/>
      <w:pPr>
        <w:ind w:left="1134" w:hanging="567"/>
      </w:pPr>
      <w:rPr>
        <w:rFonts w:hint="default"/>
        <w:b/>
        <w:i w:val="0"/>
        <w:sz w:val="20"/>
      </w:rPr>
    </w:lvl>
    <w:lvl w:ilvl="3">
      <w:start w:val="1"/>
      <w:numFmt w:val="decimal"/>
      <w:suff w:val="space"/>
      <w:lvlText w:val="%1.%2.%3.%4."/>
      <w:lvlJc w:val="left"/>
      <w:pPr>
        <w:ind w:left="2126" w:hanging="425"/>
      </w:pPr>
      <w:rPr>
        <w:rFonts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53E4D"/>
    <w:multiLevelType w:val="multilevel"/>
    <w:tmpl w:val="669289DA"/>
    <w:lvl w:ilvl="0">
      <w:start w:val="1"/>
      <w:numFmt w:val="lowerLetter"/>
      <w:lvlText w:val="%1."/>
      <w:lvlJc w:val="left"/>
      <w:pPr>
        <w:ind w:left="907" w:hanging="340"/>
      </w:pPr>
      <w:rPr>
        <w:rFonts w:hint="default"/>
        <w:b/>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77C297C"/>
    <w:multiLevelType w:val="multilevel"/>
    <w:tmpl w:val="CA9E9FB6"/>
    <w:lvl w:ilvl="0">
      <w:start w:val="1"/>
      <w:numFmt w:val="decimal"/>
      <w:suff w:val="space"/>
      <w:lvlText w:val="%1."/>
      <w:lvlJc w:val="left"/>
      <w:pPr>
        <w:ind w:left="0" w:firstLine="0"/>
      </w:pPr>
      <w:rPr>
        <w:rFonts w:hint="default"/>
        <w:b/>
        <w:i w:val="0"/>
        <w:color w:val="auto"/>
        <w:sz w:val="20"/>
      </w:rPr>
    </w:lvl>
    <w:lvl w:ilvl="1">
      <w:start w:val="1"/>
      <w:numFmt w:val="decimal"/>
      <w:lvlText w:val="%1.%2."/>
      <w:lvlJc w:val="left"/>
      <w:pPr>
        <w:tabs>
          <w:tab w:val="num" w:pos="567"/>
        </w:tabs>
        <w:ind w:left="567" w:hanging="567"/>
      </w:pPr>
      <w:rPr>
        <w:rFonts w:hint="default"/>
        <w:b/>
        <w:i w:val="0"/>
        <w:color w:val="auto"/>
        <w:sz w:val="22"/>
        <w:szCs w:val="22"/>
      </w:rPr>
    </w:lvl>
    <w:lvl w:ilvl="2">
      <w:start w:val="1"/>
      <w:numFmt w:val="decimal"/>
      <w:lvlText w:val="%1.%2.%3."/>
      <w:lvlJc w:val="left"/>
      <w:pPr>
        <w:tabs>
          <w:tab w:val="num" w:pos="992"/>
        </w:tabs>
        <w:ind w:left="1134" w:hanging="567"/>
      </w:pPr>
      <w:rPr>
        <w:rFonts w:hint="default"/>
        <w:b/>
        <w:i w:val="0"/>
        <w:sz w:val="20"/>
      </w:rPr>
    </w:lvl>
    <w:lvl w:ilvl="3">
      <w:start w:val="1"/>
      <w:numFmt w:val="decimal"/>
      <w:suff w:val="space"/>
      <w:lvlText w:val="%1.%2.%3.%4."/>
      <w:lvlJc w:val="left"/>
      <w:pPr>
        <w:ind w:left="2126" w:hanging="425"/>
      </w:pPr>
      <w:rPr>
        <w:rFonts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AA141F"/>
    <w:multiLevelType w:val="multilevel"/>
    <w:tmpl w:val="DB8AB928"/>
    <w:lvl w:ilvl="0">
      <w:start w:val="1"/>
      <w:numFmt w:val="lowerLetter"/>
      <w:pStyle w:val="Estilo2"/>
      <w:lvlText w:val="%1."/>
      <w:lvlJc w:val="left"/>
      <w:pPr>
        <w:ind w:left="851" w:hanging="284"/>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 w15:restartNumberingAfterBreak="0">
    <w:nsid w:val="39DB4442"/>
    <w:multiLevelType w:val="multilevel"/>
    <w:tmpl w:val="FC4C8BC0"/>
    <w:lvl w:ilvl="0">
      <w:start w:val="1"/>
      <w:numFmt w:val="lowerLetter"/>
      <w:lvlText w:val="%1)"/>
      <w:lvlJc w:val="left"/>
      <w:pPr>
        <w:tabs>
          <w:tab w:val="num" w:pos="360"/>
        </w:tabs>
        <w:ind w:left="360" w:hanging="360"/>
      </w:pPr>
      <w:rPr>
        <w:b/>
      </w:rPr>
    </w:lvl>
    <w:lvl w:ilvl="1">
      <w:start w:val="1"/>
      <w:numFmt w:val="lowerLetter"/>
      <w:lvlText w:val="%2)"/>
      <w:lvlJc w:val="left"/>
      <w:pPr>
        <w:tabs>
          <w:tab w:val="num" w:pos="1785"/>
        </w:tabs>
        <w:ind w:left="1785" w:hanging="360"/>
      </w:pPr>
      <w:rPr>
        <w:b/>
        <w:sz w:val="22"/>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4427552C"/>
    <w:multiLevelType w:val="multilevel"/>
    <w:tmpl w:val="89A024AE"/>
    <w:lvl w:ilvl="0">
      <w:start w:val="1"/>
      <w:numFmt w:val="decimal"/>
      <w:suff w:val="space"/>
      <w:lvlText w:val="%1."/>
      <w:lvlJc w:val="left"/>
      <w:pPr>
        <w:ind w:left="0" w:firstLine="0"/>
      </w:pPr>
      <w:rPr>
        <w:rFonts w:hint="default"/>
        <w:b/>
        <w:i w:val="0"/>
        <w:color w:val="auto"/>
        <w:sz w:val="20"/>
      </w:rPr>
    </w:lvl>
    <w:lvl w:ilvl="1">
      <w:start w:val="1"/>
      <w:numFmt w:val="decimal"/>
      <w:lvlText w:val="%1.%2."/>
      <w:lvlJc w:val="left"/>
      <w:pPr>
        <w:tabs>
          <w:tab w:val="num" w:pos="567"/>
        </w:tabs>
        <w:ind w:left="567" w:hanging="567"/>
      </w:pPr>
      <w:rPr>
        <w:rFonts w:hint="default"/>
        <w:b/>
        <w:i w:val="0"/>
        <w:color w:val="auto"/>
        <w:sz w:val="22"/>
        <w:szCs w:val="22"/>
      </w:rPr>
    </w:lvl>
    <w:lvl w:ilvl="2">
      <w:start w:val="1"/>
      <w:numFmt w:val="decimal"/>
      <w:lvlText w:val="%1.%2.%3."/>
      <w:lvlJc w:val="left"/>
      <w:pPr>
        <w:tabs>
          <w:tab w:val="num" w:pos="992"/>
        </w:tabs>
        <w:ind w:left="1134" w:hanging="567"/>
      </w:pPr>
      <w:rPr>
        <w:rFonts w:hint="default"/>
        <w:b/>
        <w:i w:val="0"/>
        <w:sz w:val="20"/>
      </w:rPr>
    </w:lvl>
    <w:lvl w:ilvl="3">
      <w:start w:val="1"/>
      <w:numFmt w:val="decimal"/>
      <w:suff w:val="space"/>
      <w:lvlText w:val="%1.%2.%3.%4."/>
      <w:lvlJc w:val="left"/>
      <w:pPr>
        <w:ind w:left="2126" w:hanging="425"/>
      </w:pPr>
      <w:rPr>
        <w:rFonts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045E80"/>
    <w:multiLevelType w:val="multilevel"/>
    <w:tmpl w:val="33FA902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8790366"/>
    <w:multiLevelType w:val="multilevel"/>
    <w:tmpl w:val="08B683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A666AD9"/>
    <w:multiLevelType w:val="multilevel"/>
    <w:tmpl w:val="893C4866"/>
    <w:lvl w:ilvl="0">
      <w:start w:val="14"/>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6A"/>
    <w:rsid w:val="00000A31"/>
    <w:rsid w:val="000036E1"/>
    <w:rsid w:val="00005DB7"/>
    <w:rsid w:val="000160A0"/>
    <w:rsid w:val="000222B0"/>
    <w:rsid w:val="000229F3"/>
    <w:rsid w:val="00024FAD"/>
    <w:rsid w:val="000264E7"/>
    <w:rsid w:val="00034B0F"/>
    <w:rsid w:val="00035C7F"/>
    <w:rsid w:val="000376E4"/>
    <w:rsid w:val="000413B4"/>
    <w:rsid w:val="00043F35"/>
    <w:rsid w:val="00050D22"/>
    <w:rsid w:val="00051E38"/>
    <w:rsid w:val="000527F0"/>
    <w:rsid w:val="000567D3"/>
    <w:rsid w:val="00061B89"/>
    <w:rsid w:val="00061C34"/>
    <w:rsid w:val="00062E75"/>
    <w:rsid w:val="0006534B"/>
    <w:rsid w:val="000709EE"/>
    <w:rsid w:val="00074EEA"/>
    <w:rsid w:val="0008114A"/>
    <w:rsid w:val="00085B88"/>
    <w:rsid w:val="00087704"/>
    <w:rsid w:val="000A0510"/>
    <w:rsid w:val="000A4BFE"/>
    <w:rsid w:val="000A6C79"/>
    <w:rsid w:val="000A764F"/>
    <w:rsid w:val="000A76DC"/>
    <w:rsid w:val="000A7DC6"/>
    <w:rsid w:val="000B2C66"/>
    <w:rsid w:val="000B3F70"/>
    <w:rsid w:val="000B5B9F"/>
    <w:rsid w:val="000C0404"/>
    <w:rsid w:val="000C1F4E"/>
    <w:rsid w:val="000C57F2"/>
    <w:rsid w:val="000D2FFC"/>
    <w:rsid w:val="000D7779"/>
    <w:rsid w:val="000E0AD3"/>
    <w:rsid w:val="000E12C9"/>
    <w:rsid w:val="000E1991"/>
    <w:rsid w:val="000E3260"/>
    <w:rsid w:val="000F0465"/>
    <w:rsid w:val="000F668C"/>
    <w:rsid w:val="000F6AB3"/>
    <w:rsid w:val="000F71D4"/>
    <w:rsid w:val="000F74A6"/>
    <w:rsid w:val="000F7DBF"/>
    <w:rsid w:val="00101B0E"/>
    <w:rsid w:val="00101FC2"/>
    <w:rsid w:val="00103F03"/>
    <w:rsid w:val="00106A47"/>
    <w:rsid w:val="00111069"/>
    <w:rsid w:val="00112ADF"/>
    <w:rsid w:val="00113B27"/>
    <w:rsid w:val="001236A1"/>
    <w:rsid w:val="00126657"/>
    <w:rsid w:val="0014067F"/>
    <w:rsid w:val="00142B22"/>
    <w:rsid w:val="00142CE0"/>
    <w:rsid w:val="00142E45"/>
    <w:rsid w:val="00154375"/>
    <w:rsid w:val="001602DF"/>
    <w:rsid w:val="00166772"/>
    <w:rsid w:val="00171BC1"/>
    <w:rsid w:val="00171C53"/>
    <w:rsid w:val="00173EA5"/>
    <w:rsid w:val="001822A3"/>
    <w:rsid w:val="001826BB"/>
    <w:rsid w:val="001A4D6E"/>
    <w:rsid w:val="001B6535"/>
    <w:rsid w:val="001B6A71"/>
    <w:rsid w:val="001B7AA9"/>
    <w:rsid w:val="001D067D"/>
    <w:rsid w:val="001D62CF"/>
    <w:rsid w:val="001D7AE1"/>
    <w:rsid w:val="001E1ACE"/>
    <w:rsid w:val="001E4CC8"/>
    <w:rsid w:val="001F0235"/>
    <w:rsid w:val="001F1AAF"/>
    <w:rsid w:val="001F20C4"/>
    <w:rsid w:val="001F3709"/>
    <w:rsid w:val="00200533"/>
    <w:rsid w:val="002065C0"/>
    <w:rsid w:val="002108C1"/>
    <w:rsid w:val="00213B23"/>
    <w:rsid w:val="002144FF"/>
    <w:rsid w:val="00214F8B"/>
    <w:rsid w:val="002234B6"/>
    <w:rsid w:val="00223C63"/>
    <w:rsid w:val="0025502D"/>
    <w:rsid w:val="00255846"/>
    <w:rsid w:val="0027501B"/>
    <w:rsid w:val="00276FED"/>
    <w:rsid w:val="00283892"/>
    <w:rsid w:val="0028703F"/>
    <w:rsid w:val="0028718E"/>
    <w:rsid w:val="00294C6F"/>
    <w:rsid w:val="00296AC7"/>
    <w:rsid w:val="002B5997"/>
    <w:rsid w:val="002B6515"/>
    <w:rsid w:val="002B6F46"/>
    <w:rsid w:val="002D3ECB"/>
    <w:rsid w:val="002D6B3B"/>
    <w:rsid w:val="002E0A9A"/>
    <w:rsid w:val="002E6587"/>
    <w:rsid w:val="002F4A41"/>
    <w:rsid w:val="002F7A10"/>
    <w:rsid w:val="00301874"/>
    <w:rsid w:val="003036B8"/>
    <w:rsid w:val="00305046"/>
    <w:rsid w:val="00321907"/>
    <w:rsid w:val="00342305"/>
    <w:rsid w:val="00343A5E"/>
    <w:rsid w:val="003534B4"/>
    <w:rsid w:val="00354A1D"/>
    <w:rsid w:val="00365BF3"/>
    <w:rsid w:val="0037087F"/>
    <w:rsid w:val="00371857"/>
    <w:rsid w:val="00373D53"/>
    <w:rsid w:val="0038119D"/>
    <w:rsid w:val="0038450E"/>
    <w:rsid w:val="00386FE5"/>
    <w:rsid w:val="00390139"/>
    <w:rsid w:val="0039406A"/>
    <w:rsid w:val="00397495"/>
    <w:rsid w:val="003A162A"/>
    <w:rsid w:val="003A250B"/>
    <w:rsid w:val="003A3C4B"/>
    <w:rsid w:val="003B0017"/>
    <w:rsid w:val="003B03D8"/>
    <w:rsid w:val="003B469E"/>
    <w:rsid w:val="003B6195"/>
    <w:rsid w:val="003B6DA4"/>
    <w:rsid w:val="003B7A75"/>
    <w:rsid w:val="003D05F9"/>
    <w:rsid w:val="003D2756"/>
    <w:rsid w:val="003D2D7B"/>
    <w:rsid w:val="003D7A60"/>
    <w:rsid w:val="003D7E97"/>
    <w:rsid w:val="003E6527"/>
    <w:rsid w:val="003F4AC3"/>
    <w:rsid w:val="003F62D3"/>
    <w:rsid w:val="003F6788"/>
    <w:rsid w:val="003F6F82"/>
    <w:rsid w:val="004005C4"/>
    <w:rsid w:val="00402CE7"/>
    <w:rsid w:val="00403426"/>
    <w:rsid w:val="00403EDA"/>
    <w:rsid w:val="00407944"/>
    <w:rsid w:val="0041437A"/>
    <w:rsid w:val="00414692"/>
    <w:rsid w:val="004200B9"/>
    <w:rsid w:val="00420705"/>
    <w:rsid w:val="00433A6E"/>
    <w:rsid w:val="00441EEC"/>
    <w:rsid w:val="00446616"/>
    <w:rsid w:val="004509E2"/>
    <w:rsid w:val="00453BAE"/>
    <w:rsid w:val="00461CF9"/>
    <w:rsid w:val="00466D34"/>
    <w:rsid w:val="0047122E"/>
    <w:rsid w:val="0047268C"/>
    <w:rsid w:val="00475CFE"/>
    <w:rsid w:val="0048094B"/>
    <w:rsid w:val="00483AD6"/>
    <w:rsid w:val="00487716"/>
    <w:rsid w:val="004937C2"/>
    <w:rsid w:val="004A309D"/>
    <w:rsid w:val="004A652E"/>
    <w:rsid w:val="004B0153"/>
    <w:rsid w:val="004B0A08"/>
    <w:rsid w:val="004D4515"/>
    <w:rsid w:val="004E3206"/>
    <w:rsid w:val="004E6542"/>
    <w:rsid w:val="004F0C52"/>
    <w:rsid w:val="004F1AE2"/>
    <w:rsid w:val="004F2C7B"/>
    <w:rsid w:val="004F380C"/>
    <w:rsid w:val="00500B47"/>
    <w:rsid w:val="00511958"/>
    <w:rsid w:val="00513443"/>
    <w:rsid w:val="0051362C"/>
    <w:rsid w:val="005211AD"/>
    <w:rsid w:val="005227F0"/>
    <w:rsid w:val="00526E70"/>
    <w:rsid w:val="00527206"/>
    <w:rsid w:val="00537E4B"/>
    <w:rsid w:val="00540B1C"/>
    <w:rsid w:val="005417B8"/>
    <w:rsid w:val="005457E0"/>
    <w:rsid w:val="005479DB"/>
    <w:rsid w:val="0055082E"/>
    <w:rsid w:val="005511D5"/>
    <w:rsid w:val="00555766"/>
    <w:rsid w:val="005573CF"/>
    <w:rsid w:val="00557E6A"/>
    <w:rsid w:val="00566B72"/>
    <w:rsid w:val="00572F09"/>
    <w:rsid w:val="005737A2"/>
    <w:rsid w:val="00574485"/>
    <w:rsid w:val="0058515D"/>
    <w:rsid w:val="005A3F50"/>
    <w:rsid w:val="005A4998"/>
    <w:rsid w:val="005B6A52"/>
    <w:rsid w:val="005C689B"/>
    <w:rsid w:val="005C7262"/>
    <w:rsid w:val="005E0762"/>
    <w:rsid w:val="005E4FDE"/>
    <w:rsid w:val="005E60D7"/>
    <w:rsid w:val="005F05A8"/>
    <w:rsid w:val="005F34BC"/>
    <w:rsid w:val="005F55B0"/>
    <w:rsid w:val="005F7C5F"/>
    <w:rsid w:val="00601FF4"/>
    <w:rsid w:val="006020C1"/>
    <w:rsid w:val="006047BF"/>
    <w:rsid w:val="00612BF6"/>
    <w:rsid w:val="00615633"/>
    <w:rsid w:val="0062245D"/>
    <w:rsid w:val="00636889"/>
    <w:rsid w:val="00636DDC"/>
    <w:rsid w:val="006532B2"/>
    <w:rsid w:val="0065502F"/>
    <w:rsid w:val="00656CA1"/>
    <w:rsid w:val="00661DB0"/>
    <w:rsid w:val="006651E8"/>
    <w:rsid w:val="00674318"/>
    <w:rsid w:val="006776B6"/>
    <w:rsid w:val="00681277"/>
    <w:rsid w:val="00682506"/>
    <w:rsid w:val="00682D1D"/>
    <w:rsid w:val="0068622C"/>
    <w:rsid w:val="00692799"/>
    <w:rsid w:val="00693EEF"/>
    <w:rsid w:val="00697A70"/>
    <w:rsid w:val="006A1F35"/>
    <w:rsid w:val="006B35A7"/>
    <w:rsid w:val="006B4FEE"/>
    <w:rsid w:val="006B76D4"/>
    <w:rsid w:val="006B7F99"/>
    <w:rsid w:val="006C7286"/>
    <w:rsid w:val="006D02F0"/>
    <w:rsid w:val="006D48E2"/>
    <w:rsid w:val="006D4B75"/>
    <w:rsid w:val="006D5793"/>
    <w:rsid w:val="006D664C"/>
    <w:rsid w:val="006E63B0"/>
    <w:rsid w:val="006F748F"/>
    <w:rsid w:val="007042CA"/>
    <w:rsid w:val="00704322"/>
    <w:rsid w:val="007072F5"/>
    <w:rsid w:val="00714B37"/>
    <w:rsid w:val="00715EE6"/>
    <w:rsid w:val="0072123C"/>
    <w:rsid w:val="00726D5D"/>
    <w:rsid w:val="007272D2"/>
    <w:rsid w:val="0074084B"/>
    <w:rsid w:val="00741E3F"/>
    <w:rsid w:val="00744901"/>
    <w:rsid w:val="00754F1F"/>
    <w:rsid w:val="007611B1"/>
    <w:rsid w:val="00763F85"/>
    <w:rsid w:val="007644D5"/>
    <w:rsid w:val="00764941"/>
    <w:rsid w:val="00766534"/>
    <w:rsid w:val="00766A10"/>
    <w:rsid w:val="00775D46"/>
    <w:rsid w:val="00777462"/>
    <w:rsid w:val="00780E51"/>
    <w:rsid w:val="0079132A"/>
    <w:rsid w:val="007918B2"/>
    <w:rsid w:val="007A1098"/>
    <w:rsid w:val="007A3342"/>
    <w:rsid w:val="007A7989"/>
    <w:rsid w:val="007B074A"/>
    <w:rsid w:val="007B1867"/>
    <w:rsid w:val="007C113E"/>
    <w:rsid w:val="007C1714"/>
    <w:rsid w:val="007C1F25"/>
    <w:rsid w:val="007E3102"/>
    <w:rsid w:val="007F24AD"/>
    <w:rsid w:val="007F4DF9"/>
    <w:rsid w:val="00800E85"/>
    <w:rsid w:val="0080192C"/>
    <w:rsid w:val="00814F5B"/>
    <w:rsid w:val="00815F2B"/>
    <w:rsid w:val="0081745C"/>
    <w:rsid w:val="00823CC0"/>
    <w:rsid w:val="00824703"/>
    <w:rsid w:val="00825AD3"/>
    <w:rsid w:val="0083064E"/>
    <w:rsid w:val="00831B0D"/>
    <w:rsid w:val="00832795"/>
    <w:rsid w:val="00832DDD"/>
    <w:rsid w:val="008413B9"/>
    <w:rsid w:val="00844046"/>
    <w:rsid w:val="008467E6"/>
    <w:rsid w:val="008527D6"/>
    <w:rsid w:val="00852EAF"/>
    <w:rsid w:val="00863AFF"/>
    <w:rsid w:val="0088517F"/>
    <w:rsid w:val="008857D7"/>
    <w:rsid w:val="0088667C"/>
    <w:rsid w:val="00896016"/>
    <w:rsid w:val="008A5774"/>
    <w:rsid w:val="008A580B"/>
    <w:rsid w:val="008A58E1"/>
    <w:rsid w:val="008A667E"/>
    <w:rsid w:val="008A7AB3"/>
    <w:rsid w:val="008B0204"/>
    <w:rsid w:val="008B3109"/>
    <w:rsid w:val="008B4992"/>
    <w:rsid w:val="008B694F"/>
    <w:rsid w:val="008B740D"/>
    <w:rsid w:val="008B799F"/>
    <w:rsid w:val="008C358B"/>
    <w:rsid w:val="008C416F"/>
    <w:rsid w:val="008C73E7"/>
    <w:rsid w:val="008D0169"/>
    <w:rsid w:val="008D2144"/>
    <w:rsid w:val="008E06F3"/>
    <w:rsid w:val="008F0346"/>
    <w:rsid w:val="00902CF0"/>
    <w:rsid w:val="00906F41"/>
    <w:rsid w:val="00912B72"/>
    <w:rsid w:val="00913C2F"/>
    <w:rsid w:val="00914068"/>
    <w:rsid w:val="009149DF"/>
    <w:rsid w:val="00915A53"/>
    <w:rsid w:val="009166FA"/>
    <w:rsid w:val="0091718D"/>
    <w:rsid w:val="009256F0"/>
    <w:rsid w:val="00927C7D"/>
    <w:rsid w:val="00932D30"/>
    <w:rsid w:val="00933CD5"/>
    <w:rsid w:val="00933DCA"/>
    <w:rsid w:val="00934019"/>
    <w:rsid w:val="009354E2"/>
    <w:rsid w:val="0093605C"/>
    <w:rsid w:val="00936ACD"/>
    <w:rsid w:val="00942296"/>
    <w:rsid w:val="009427A8"/>
    <w:rsid w:val="00946E07"/>
    <w:rsid w:val="0095334B"/>
    <w:rsid w:val="009536C6"/>
    <w:rsid w:val="00956ADD"/>
    <w:rsid w:val="00957CE2"/>
    <w:rsid w:val="00960947"/>
    <w:rsid w:val="00961E46"/>
    <w:rsid w:val="00963330"/>
    <w:rsid w:val="009720DF"/>
    <w:rsid w:val="009722E8"/>
    <w:rsid w:val="00973A3F"/>
    <w:rsid w:val="009764D5"/>
    <w:rsid w:val="009766CD"/>
    <w:rsid w:val="0098075F"/>
    <w:rsid w:val="0098094B"/>
    <w:rsid w:val="0098251D"/>
    <w:rsid w:val="00984053"/>
    <w:rsid w:val="009864C7"/>
    <w:rsid w:val="00996B6A"/>
    <w:rsid w:val="009977D2"/>
    <w:rsid w:val="009A0911"/>
    <w:rsid w:val="009A0D35"/>
    <w:rsid w:val="009B2EF6"/>
    <w:rsid w:val="009B3EB3"/>
    <w:rsid w:val="009C22FE"/>
    <w:rsid w:val="009C39BF"/>
    <w:rsid w:val="009C53F2"/>
    <w:rsid w:val="009C7E7B"/>
    <w:rsid w:val="009D0575"/>
    <w:rsid w:val="009D1306"/>
    <w:rsid w:val="009D6F42"/>
    <w:rsid w:val="009E6AE5"/>
    <w:rsid w:val="009F47D0"/>
    <w:rsid w:val="009F6D68"/>
    <w:rsid w:val="00A07523"/>
    <w:rsid w:val="00A2523B"/>
    <w:rsid w:val="00A3089B"/>
    <w:rsid w:val="00A31CD2"/>
    <w:rsid w:val="00A34E6C"/>
    <w:rsid w:val="00A40AA0"/>
    <w:rsid w:val="00A55494"/>
    <w:rsid w:val="00A603AB"/>
    <w:rsid w:val="00A60FF7"/>
    <w:rsid w:val="00A66613"/>
    <w:rsid w:val="00A744CA"/>
    <w:rsid w:val="00A82F15"/>
    <w:rsid w:val="00A90DA5"/>
    <w:rsid w:val="00A92D77"/>
    <w:rsid w:val="00A9511A"/>
    <w:rsid w:val="00A97302"/>
    <w:rsid w:val="00AA012F"/>
    <w:rsid w:val="00AA5C64"/>
    <w:rsid w:val="00AA7FA8"/>
    <w:rsid w:val="00AB33BA"/>
    <w:rsid w:val="00AB612A"/>
    <w:rsid w:val="00AC304D"/>
    <w:rsid w:val="00AC35CF"/>
    <w:rsid w:val="00AC5475"/>
    <w:rsid w:val="00AD02CC"/>
    <w:rsid w:val="00AD2C54"/>
    <w:rsid w:val="00AE31E0"/>
    <w:rsid w:val="00AE460F"/>
    <w:rsid w:val="00AE54BE"/>
    <w:rsid w:val="00AF6EEB"/>
    <w:rsid w:val="00B0098D"/>
    <w:rsid w:val="00B016AC"/>
    <w:rsid w:val="00B1133C"/>
    <w:rsid w:val="00B11E59"/>
    <w:rsid w:val="00B129FF"/>
    <w:rsid w:val="00B1392B"/>
    <w:rsid w:val="00B23A9D"/>
    <w:rsid w:val="00B2486D"/>
    <w:rsid w:val="00B353A3"/>
    <w:rsid w:val="00B377A3"/>
    <w:rsid w:val="00B4005C"/>
    <w:rsid w:val="00B47357"/>
    <w:rsid w:val="00B56388"/>
    <w:rsid w:val="00B61F53"/>
    <w:rsid w:val="00B6267B"/>
    <w:rsid w:val="00B6625A"/>
    <w:rsid w:val="00B71A5E"/>
    <w:rsid w:val="00B745BF"/>
    <w:rsid w:val="00B80413"/>
    <w:rsid w:val="00B82180"/>
    <w:rsid w:val="00B9048A"/>
    <w:rsid w:val="00B919BC"/>
    <w:rsid w:val="00B961E0"/>
    <w:rsid w:val="00B96C62"/>
    <w:rsid w:val="00BA229F"/>
    <w:rsid w:val="00BA523F"/>
    <w:rsid w:val="00BB5AE7"/>
    <w:rsid w:val="00BC58E9"/>
    <w:rsid w:val="00BC6F39"/>
    <w:rsid w:val="00BD24C3"/>
    <w:rsid w:val="00BD6096"/>
    <w:rsid w:val="00BE1660"/>
    <w:rsid w:val="00BE1776"/>
    <w:rsid w:val="00BE321F"/>
    <w:rsid w:val="00BE4199"/>
    <w:rsid w:val="00BE73AF"/>
    <w:rsid w:val="00BF1BF6"/>
    <w:rsid w:val="00BF2449"/>
    <w:rsid w:val="00BF565A"/>
    <w:rsid w:val="00BF583E"/>
    <w:rsid w:val="00C075DD"/>
    <w:rsid w:val="00C07709"/>
    <w:rsid w:val="00C07DD2"/>
    <w:rsid w:val="00C2003F"/>
    <w:rsid w:val="00C20BFC"/>
    <w:rsid w:val="00C26327"/>
    <w:rsid w:val="00C32276"/>
    <w:rsid w:val="00C34633"/>
    <w:rsid w:val="00C348A1"/>
    <w:rsid w:val="00C41EA0"/>
    <w:rsid w:val="00C4576D"/>
    <w:rsid w:val="00C517AD"/>
    <w:rsid w:val="00C51EE1"/>
    <w:rsid w:val="00C56B67"/>
    <w:rsid w:val="00C630CA"/>
    <w:rsid w:val="00C63257"/>
    <w:rsid w:val="00C64291"/>
    <w:rsid w:val="00C64785"/>
    <w:rsid w:val="00C7124B"/>
    <w:rsid w:val="00C728E7"/>
    <w:rsid w:val="00C745EA"/>
    <w:rsid w:val="00C76752"/>
    <w:rsid w:val="00C8775A"/>
    <w:rsid w:val="00C90FE4"/>
    <w:rsid w:val="00C917D7"/>
    <w:rsid w:val="00C9278C"/>
    <w:rsid w:val="00CA31C6"/>
    <w:rsid w:val="00CB28E3"/>
    <w:rsid w:val="00CB396D"/>
    <w:rsid w:val="00CB6141"/>
    <w:rsid w:val="00CB69ED"/>
    <w:rsid w:val="00CB6D66"/>
    <w:rsid w:val="00CC0BDD"/>
    <w:rsid w:val="00CC232A"/>
    <w:rsid w:val="00CC3CD7"/>
    <w:rsid w:val="00CD3136"/>
    <w:rsid w:val="00CE04CD"/>
    <w:rsid w:val="00CE05B2"/>
    <w:rsid w:val="00CE14DD"/>
    <w:rsid w:val="00CE268A"/>
    <w:rsid w:val="00CE389E"/>
    <w:rsid w:val="00CE59A3"/>
    <w:rsid w:val="00CF04A0"/>
    <w:rsid w:val="00CF11AA"/>
    <w:rsid w:val="00CF4AD1"/>
    <w:rsid w:val="00D02574"/>
    <w:rsid w:val="00D03223"/>
    <w:rsid w:val="00D04454"/>
    <w:rsid w:val="00D05051"/>
    <w:rsid w:val="00D101BC"/>
    <w:rsid w:val="00D1206F"/>
    <w:rsid w:val="00D13916"/>
    <w:rsid w:val="00D15614"/>
    <w:rsid w:val="00D32FB1"/>
    <w:rsid w:val="00D348B2"/>
    <w:rsid w:val="00D36597"/>
    <w:rsid w:val="00D4003E"/>
    <w:rsid w:val="00D47569"/>
    <w:rsid w:val="00D50D38"/>
    <w:rsid w:val="00D547A2"/>
    <w:rsid w:val="00D63676"/>
    <w:rsid w:val="00D7205F"/>
    <w:rsid w:val="00D73FC9"/>
    <w:rsid w:val="00D74E9D"/>
    <w:rsid w:val="00D77431"/>
    <w:rsid w:val="00D81BE2"/>
    <w:rsid w:val="00D924CF"/>
    <w:rsid w:val="00D93473"/>
    <w:rsid w:val="00D9430D"/>
    <w:rsid w:val="00D94336"/>
    <w:rsid w:val="00DB0561"/>
    <w:rsid w:val="00DB1282"/>
    <w:rsid w:val="00DB3EDD"/>
    <w:rsid w:val="00DB7B4E"/>
    <w:rsid w:val="00DC399F"/>
    <w:rsid w:val="00DD444A"/>
    <w:rsid w:val="00DE0852"/>
    <w:rsid w:val="00DE185B"/>
    <w:rsid w:val="00DE35CB"/>
    <w:rsid w:val="00DF15DF"/>
    <w:rsid w:val="00DF192F"/>
    <w:rsid w:val="00DF2B69"/>
    <w:rsid w:val="00DF59CE"/>
    <w:rsid w:val="00E02D14"/>
    <w:rsid w:val="00E11FA1"/>
    <w:rsid w:val="00E215CC"/>
    <w:rsid w:val="00E21AF2"/>
    <w:rsid w:val="00E2266D"/>
    <w:rsid w:val="00E25062"/>
    <w:rsid w:val="00E26359"/>
    <w:rsid w:val="00E26AE8"/>
    <w:rsid w:val="00E30F21"/>
    <w:rsid w:val="00E33645"/>
    <w:rsid w:val="00E3392D"/>
    <w:rsid w:val="00E41802"/>
    <w:rsid w:val="00E42F0E"/>
    <w:rsid w:val="00E4590D"/>
    <w:rsid w:val="00E46D12"/>
    <w:rsid w:val="00E4719E"/>
    <w:rsid w:val="00E55F76"/>
    <w:rsid w:val="00E637AB"/>
    <w:rsid w:val="00E81593"/>
    <w:rsid w:val="00E81E0D"/>
    <w:rsid w:val="00E82F56"/>
    <w:rsid w:val="00E85334"/>
    <w:rsid w:val="00E87576"/>
    <w:rsid w:val="00E87C20"/>
    <w:rsid w:val="00E91D1F"/>
    <w:rsid w:val="00E927DE"/>
    <w:rsid w:val="00E977CB"/>
    <w:rsid w:val="00EA1459"/>
    <w:rsid w:val="00EA1AD9"/>
    <w:rsid w:val="00EA2FF9"/>
    <w:rsid w:val="00EA4CB8"/>
    <w:rsid w:val="00EA6358"/>
    <w:rsid w:val="00EA63B1"/>
    <w:rsid w:val="00EB32BD"/>
    <w:rsid w:val="00EB5C8A"/>
    <w:rsid w:val="00EB645B"/>
    <w:rsid w:val="00EC3A8B"/>
    <w:rsid w:val="00EC7FF1"/>
    <w:rsid w:val="00ED16D6"/>
    <w:rsid w:val="00ED671D"/>
    <w:rsid w:val="00EE3886"/>
    <w:rsid w:val="00F03D51"/>
    <w:rsid w:val="00F21497"/>
    <w:rsid w:val="00F274B5"/>
    <w:rsid w:val="00F3149A"/>
    <w:rsid w:val="00F424BE"/>
    <w:rsid w:val="00F43576"/>
    <w:rsid w:val="00F45CDF"/>
    <w:rsid w:val="00F518C8"/>
    <w:rsid w:val="00F52167"/>
    <w:rsid w:val="00F667E7"/>
    <w:rsid w:val="00F7094A"/>
    <w:rsid w:val="00F71854"/>
    <w:rsid w:val="00F72D01"/>
    <w:rsid w:val="00F7644F"/>
    <w:rsid w:val="00F82FE4"/>
    <w:rsid w:val="00F84579"/>
    <w:rsid w:val="00F93C6A"/>
    <w:rsid w:val="00FA0A74"/>
    <w:rsid w:val="00FA10D2"/>
    <w:rsid w:val="00FA2C57"/>
    <w:rsid w:val="00FA38A2"/>
    <w:rsid w:val="00FA3E80"/>
    <w:rsid w:val="00FA456B"/>
    <w:rsid w:val="00FA6A91"/>
    <w:rsid w:val="00FB0C64"/>
    <w:rsid w:val="00FB6DE7"/>
    <w:rsid w:val="00FE3C3F"/>
    <w:rsid w:val="00FE586B"/>
    <w:rsid w:val="00FE7342"/>
    <w:rsid w:val="00FF128F"/>
    <w:rsid w:val="00FF237A"/>
    <w:rsid w:val="00FF47F4"/>
    <w:rsid w:val="00FF4C32"/>
    <w:rsid w:val="00FF5E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66167-D71F-4F98-826D-3E62AF1B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AA"/>
  </w:style>
  <w:style w:type="paragraph" w:styleId="Heading1">
    <w:name w:val="heading 1"/>
    <w:basedOn w:val="Normal1"/>
    <w:next w:val="Normal1"/>
    <w:link w:val="Heading1Char"/>
    <w:uiPriority w:val="9"/>
    <w:qFormat/>
    <w:rsid w:val="00537133"/>
    <w:pPr>
      <w:keepNext/>
      <w:spacing w:line="200" w:lineRule="atLeast"/>
      <w:jc w:val="center"/>
      <w:outlineLvl w:val="0"/>
    </w:pPr>
    <w:rPr>
      <w:rFonts w:ascii="Cambria" w:hAnsi="Cambria"/>
      <w:b/>
      <w:bCs/>
      <w:sz w:val="32"/>
      <w:szCs w:val="32"/>
    </w:rPr>
  </w:style>
  <w:style w:type="paragraph" w:styleId="Heading2">
    <w:name w:val="heading 2"/>
    <w:basedOn w:val="Normal1"/>
    <w:next w:val="Normal1"/>
    <w:link w:val="Heading2Char"/>
    <w:uiPriority w:val="99"/>
    <w:qFormat/>
    <w:rsid w:val="00537133"/>
    <w:pPr>
      <w:keepNext/>
      <w:outlineLvl w:val="1"/>
    </w:pPr>
    <w:rPr>
      <w:rFonts w:ascii="Cambria" w:hAnsi="Cambria"/>
      <w:b/>
      <w:bCs/>
      <w:i/>
      <w:iCs/>
      <w:sz w:val="28"/>
      <w:szCs w:val="28"/>
    </w:rPr>
  </w:style>
  <w:style w:type="paragraph" w:styleId="Heading3">
    <w:name w:val="heading 3"/>
    <w:basedOn w:val="Normal1"/>
    <w:next w:val="Normal1"/>
    <w:link w:val="Heading3Char"/>
    <w:uiPriority w:val="99"/>
    <w:qFormat/>
    <w:rsid w:val="00537133"/>
    <w:pPr>
      <w:keepNext/>
      <w:ind w:left="4253" w:firstLine="1"/>
      <w:outlineLvl w:val="2"/>
    </w:pPr>
    <w:rPr>
      <w:rFonts w:ascii="Cambria" w:hAnsi="Cambria"/>
      <w:b/>
      <w:bCs/>
      <w:sz w:val="26"/>
      <w:szCs w:val="26"/>
    </w:rPr>
  </w:style>
  <w:style w:type="paragraph" w:styleId="Heading4">
    <w:name w:val="heading 4"/>
    <w:basedOn w:val="Normal1"/>
    <w:next w:val="Normal1"/>
    <w:link w:val="Heading4Char"/>
    <w:uiPriority w:val="99"/>
    <w:qFormat/>
    <w:rsid w:val="00537133"/>
    <w:pPr>
      <w:keepNext/>
      <w:spacing w:line="200" w:lineRule="atLeast"/>
      <w:outlineLvl w:val="3"/>
    </w:pPr>
    <w:rPr>
      <w:rFonts w:ascii="Calibri" w:hAnsi="Calibri"/>
      <w:b/>
      <w:bCs/>
      <w:sz w:val="28"/>
      <w:szCs w:val="28"/>
    </w:rPr>
  </w:style>
  <w:style w:type="paragraph" w:styleId="Heading5">
    <w:name w:val="heading 5"/>
    <w:basedOn w:val="Normal1"/>
    <w:next w:val="Normal1"/>
    <w:link w:val="Heading5Char"/>
    <w:uiPriority w:val="99"/>
    <w:qFormat/>
    <w:rsid w:val="00537133"/>
    <w:pPr>
      <w:keepNext/>
      <w:spacing w:line="200" w:lineRule="atLeast"/>
      <w:outlineLvl w:val="4"/>
    </w:pPr>
    <w:rPr>
      <w:rFonts w:ascii="Calibri" w:hAnsi="Calibri"/>
      <w:b/>
      <w:bCs/>
      <w:i/>
      <w:iCs/>
      <w:sz w:val="26"/>
      <w:szCs w:val="26"/>
    </w:rPr>
  </w:style>
  <w:style w:type="paragraph" w:styleId="Heading6">
    <w:name w:val="heading 6"/>
    <w:basedOn w:val="Normal1"/>
    <w:next w:val="Normal1"/>
    <w:link w:val="Heading6Char"/>
    <w:uiPriority w:val="99"/>
    <w:qFormat/>
    <w:rsid w:val="00537133"/>
    <w:pPr>
      <w:keepNext/>
      <w:tabs>
        <w:tab w:val="left" w:pos="9356"/>
      </w:tabs>
      <w:jc w:val="center"/>
      <w:outlineLvl w:val="5"/>
    </w:pPr>
    <w:rPr>
      <w:rFonts w:ascii="Calibri" w:hAnsi="Calibri"/>
      <w:b/>
      <w:bCs/>
      <w:sz w:val="22"/>
      <w:szCs w:val="22"/>
    </w:rPr>
  </w:style>
  <w:style w:type="paragraph" w:styleId="Heading7">
    <w:name w:val="heading 7"/>
    <w:basedOn w:val="Normal1"/>
    <w:next w:val="Normal1"/>
    <w:link w:val="Heading7Char"/>
    <w:uiPriority w:val="99"/>
    <w:qFormat/>
    <w:rsid w:val="00537133"/>
    <w:pPr>
      <w:keepNext/>
      <w:jc w:val="center"/>
      <w:outlineLvl w:val="6"/>
    </w:pPr>
    <w:rPr>
      <w:rFonts w:ascii="Calibri" w:hAnsi="Calibri"/>
      <w:szCs w:val="24"/>
    </w:rPr>
  </w:style>
  <w:style w:type="paragraph" w:styleId="Heading9">
    <w:name w:val="heading 9"/>
    <w:basedOn w:val="Normal1"/>
    <w:next w:val="Normal1"/>
    <w:link w:val="Heading9Char"/>
    <w:uiPriority w:val="99"/>
    <w:qFormat/>
    <w:rsid w:val="00537133"/>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7133"/>
    <w:pPr>
      <w:widowControl w:val="0"/>
      <w:suppressAutoHyphens/>
      <w:spacing w:line="240" w:lineRule="auto"/>
      <w:textAlignment w:val="baseline"/>
    </w:pPr>
    <w:rPr>
      <w:rFonts w:ascii="Times New Roman" w:eastAsia="Calibri" w:hAnsi="Times New Roman"/>
      <w:sz w:val="24"/>
      <w:szCs w:val="20"/>
      <w:lang w:eastAsia="ar-SA"/>
    </w:rPr>
  </w:style>
  <w:style w:type="character" w:customStyle="1" w:styleId="Heading1Char">
    <w:name w:val="Heading 1 Char"/>
    <w:basedOn w:val="DefaultParagraphFont"/>
    <w:link w:val="Heading1"/>
    <w:uiPriority w:val="99"/>
    <w:rsid w:val="00537133"/>
    <w:rPr>
      <w:rFonts w:ascii="Cambria" w:eastAsia="Times New Roman" w:hAnsi="Cambria" w:cs="Times New Roman"/>
      <w:b/>
      <w:bCs/>
      <w:sz w:val="32"/>
      <w:szCs w:val="32"/>
    </w:rPr>
  </w:style>
  <w:style w:type="character" w:customStyle="1" w:styleId="Heading2Char">
    <w:name w:val="Heading 2 Char"/>
    <w:basedOn w:val="DefaultParagraphFont"/>
    <w:link w:val="Heading2"/>
    <w:uiPriority w:val="99"/>
    <w:rsid w:val="005371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5371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5371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5371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537133"/>
    <w:rPr>
      <w:rFonts w:ascii="Calibri" w:eastAsia="Times New Roman" w:hAnsi="Calibri" w:cs="Times New Roman"/>
      <w:b/>
      <w:bCs/>
    </w:rPr>
  </w:style>
  <w:style w:type="character" w:customStyle="1" w:styleId="Heading7Char">
    <w:name w:val="Heading 7 Char"/>
    <w:basedOn w:val="DefaultParagraphFont"/>
    <w:link w:val="Heading7"/>
    <w:uiPriority w:val="99"/>
    <w:rsid w:val="00537133"/>
    <w:rPr>
      <w:rFonts w:ascii="Calibri" w:eastAsia="Times New Roman" w:hAnsi="Calibri" w:cs="Times New Roman"/>
      <w:sz w:val="24"/>
      <w:szCs w:val="24"/>
    </w:rPr>
  </w:style>
  <w:style w:type="character" w:customStyle="1" w:styleId="Heading9Char">
    <w:name w:val="Heading 9 Char"/>
    <w:basedOn w:val="DefaultParagraphFont"/>
    <w:link w:val="Heading9"/>
    <w:uiPriority w:val="99"/>
    <w:rsid w:val="00537133"/>
    <w:rPr>
      <w:rFonts w:ascii="Cambria" w:eastAsia="Times New Roman" w:hAnsi="Cambria" w:cs="Times New Roman"/>
    </w:rPr>
  </w:style>
  <w:style w:type="character" w:customStyle="1" w:styleId="LinkdaInternet">
    <w:name w:val="Link da Internet"/>
    <w:rsid w:val="00537133"/>
    <w:rPr>
      <w:rFonts w:cs="Times New Roman"/>
      <w:color w:val="0000FF"/>
      <w:u w:val="single"/>
    </w:rPr>
  </w:style>
  <w:style w:type="character" w:styleId="PageNumber">
    <w:name w:val="page number"/>
    <w:uiPriority w:val="99"/>
    <w:rsid w:val="00537133"/>
    <w:rPr>
      <w:rFonts w:cs="Times New Roman"/>
    </w:rPr>
  </w:style>
  <w:style w:type="character" w:customStyle="1" w:styleId="CorpodetextoChar">
    <w:name w:val="Corpo de texto Char"/>
    <w:basedOn w:val="DefaultParagraphFont"/>
    <w:link w:val="Corpodotexto"/>
    <w:rsid w:val="00537133"/>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537133"/>
    <w:rPr>
      <w:rFonts w:ascii="Cambria" w:eastAsia="Times New Roman" w:hAnsi="Cambria" w:cs="Times New Roman"/>
      <w:b/>
      <w:bCs/>
      <w:sz w:val="32"/>
      <w:szCs w:val="32"/>
    </w:rPr>
  </w:style>
  <w:style w:type="character" w:customStyle="1" w:styleId="SubtitleChar">
    <w:name w:val="Subtitle Char"/>
    <w:basedOn w:val="DefaultParagraphFont"/>
    <w:link w:val="Subtitle"/>
    <w:uiPriority w:val="99"/>
    <w:rsid w:val="00537133"/>
    <w:rPr>
      <w:rFonts w:ascii="Cambria" w:eastAsia="Times New Roman" w:hAnsi="Cambria" w:cs="Times New Roman"/>
      <w:sz w:val="24"/>
      <w:szCs w:val="24"/>
    </w:rPr>
  </w:style>
  <w:style w:type="character" w:customStyle="1" w:styleId="RecuodecorpodetextoChar">
    <w:name w:val="Recuo de corpo de texto Char"/>
    <w:basedOn w:val="DefaultParagraphFont"/>
    <w:link w:val="Corpodetextorecuado"/>
    <w:uiPriority w:val="99"/>
    <w:rsid w:val="00537133"/>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37133"/>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7133"/>
    <w:rPr>
      <w:rFonts w:ascii="Arial" w:eastAsia="Times New Roman" w:hAnsi="Arial" w:cs="Times New Roman"/>
      <w:bCs/>
      <w:i/>
      <w:iCs/>
      <w:sz w:val="16"/>
      <w:szCs w:val="20"/>
    </w:rPr>
  </w:style>
  <w:style w:type="character" w:customStyle="1" w:styleId="BodyTextIndent3Char">
    <w:name w:val="Body Text Indent 3 Char"/>
    <w:basedOn w:val="DefaultParagraphFont"/>
    <w:link w:val="BodyTextIndent3"/>
    <w:uiPriority w:val="99"/>
    <w:rsid w:val="00537133"/>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rsid w:val="00537133"/>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37133"/>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537133"/>
    <w:rPr>
      <w:rFonts w:ascii="Times New Roman" w:eastAsia="Times New Roman" w:hAnsi="Times New Roman" w:cs="Times New Roman"/>
      <w:sz w:val="16"/>
      <w:szCs w:val="16"/>
    </w:rPr>
  </w:style>
  <w:style w:type="character" w:styleId="FollowedHyperlink">
    <w:name w:val="FollowedHyperlink"/>
    <w:uiPriority w:val="99"/>
    <w:rsid w:val="00537133"/>
    <w:rPr>
      <w:rFonts w:cs="Times New Roman"/>
      <w:color w:val="800080"/>
      <w:u w:val="single"/>
    </w:rPr>
  </w:style>
  <w:style w:type="character" w:customStyle="1" w:styleId="BalloonTextChar">
    <w:name w:val="Balloon Text Char"/>
    <w:basedOn w:val="DefaultParagraphFont"/>
    <w:link w:val="BalloonText"/>
    <w:uiPriority w:val="99"/>
    <w:semiHidden/>
    <w:rsid w:val="00537133"/>
    <w:rPr>
      <w:rFonts w:ascii="Tahoma" w:eastAsia="Times New Roman" w:hAnsi="Tahoma" w:cs="Times New Roman"/>
      <w:sz w:val="16"/>
      <w:szCs w:val="16"/>
    </w:rPr>
  </w:style>
  <w:style w:type="character" w:styleId="CommentReference">
    <w:name w:val="annotation reference"/>
    <w:uiPriority w:val="99"/>
    <w:semiHidden/>
    <w:rsid w:val="00537133"/>
    <w:rPr>
      <w:rFonts w:cs="Times New Roman"/>
      <w:sz w:val="16"/>
      <w:szCs w:val="16"/>
    </w:rPr>
  </w:style>
  <w:style w:type="character" w:customStyle="1" w:styleId="CommentTextChar">
    <w:name w:val="Comment Text Char"/>
    <w:basedOn w:val="DefaultParagraphFont"/>
    <w:link w:val="CommentText"/>
    <w:uiPriority w:val="99"/>
    <w:semiHidden/>
    <w:rsid w:val="00537133"/>
    <w:rPr>
      <w:rFonts w:ascii="Times New Roman" w:eastAsia="Times New Roman" w:hAnsi="Times New Roman" w:cs="Times New Roman"/>
      <w:sz w:val="20"/>
      <w:szCs w:val="20"/>
    </w:rPr>
  </w:style>
  <w:style w:type="character" w:customStyle="1" w:styleId="WW-Absatz-Standardschriftart111111111111111111111">
    <w:name w:val="WW-Absatz-Standardschriftart111111111111111111111"/>
    <w:uiPriority w:val="99"/>
    <w:rsid w:val="00537133"/>
  </w:style>
  <w:style w:type="character" w:customStyle="1" w:styleId="WW-Absatz-Standardschriftart1111111111111111">
    <w:name w:val="WW-Absatz-Standardschriftart1111111111111111"/>
    <w:uiPriority w:val="99"/>
    <w:rsid w:val="00537133"/>
  </w:style>
  <w:style w:type="character" w:styleId="Strong">
    <w:name w:val="Strong"/>
    <w:uiPriority w:val="22"/>
    <w:qFormat/>
    <w:rsid w:val="00537133"/>
    <w:rPr>
      <w:b/>
      <w:bCs/>
    </w:rPr>
  </w:style>
  <w:style w:type="character" w:customStyle="1" w:styleId="WW-Absatz-Standardschriftart11111111111111111111111111111111111">
    <w:name w:val="WW-Absatz-Standardschriftart11111111111111111111111111111111111"/>
    <w:rsid w:val="00537133"/>
  </w:style>
  <w:style w:type="character" w:customStyle="1" w:styleId="WW-Absatz-Standardschriftart1111111111111">
    <w:name w:val="WW-Absatz-Standardschriftart1111111111111"/>
    <w:rsid w:val="00537133"/>
  </w:style>
  <w:style w:type="character" w:customStyle="1" w:styleId="Nvel3Char">
    <w:name w:val="Nível 3 Char"/>
    <w:link w:val="Nvel3"/>
    <w:rsid w:val="00537133"/>
    <w:rPr>
      <w:rFonts w:ascii="Times New Roman" w:eastAsia="Times New Roman" w:hAnsi="Times New Roman" w:cs="Times New Roman"/>
    </w:rPr>
  </w:style>
  <w:style w:type="character" w:customStyle="1" w:styleId="QuoteChar">
    <w:name w:val="Quote Char"/>
    <w:basedOn w:val="DefaultParagraphFont"/>
    <w:link w:val="Quote"/>
    <w:uiPriority w:val="29"/>
    <w:rsid w:val="00537133"/>
    <w:rPr>
      <w:rFonts w:ascii="Times New Roman" w:eastAsia="Times New Roman" w:hAnsi="Times New Roman" w:cs="Times New Roman"/>
      <w:iCs/>
      <w:sz w:val="20"/>
    </w:rPr>
  </w:style>
  <w:style w:type="character" w:customStyle="1" w:styleId="CommentSubjectChar">
    <w:name w:val="Comment Subject Char"/>
    <w:basedOn w:val="CommentTextChar"/>
    <w:link w:val="CommentSubject"/>
    <w:uiPriority w:val="99"/>
    <w:semiHidden/>
    <w:rsid w:val="00021314"/>
    <w:rPr>
      <w:rFonts w:ascii="Times New Roman" w:eastAsia="Times New Roman" w:hAnsi="Times New Roman" w:cs="Times New Roman"/>
      <w:b/>
      <w:bCs/>
      <w:sz w:val="20"/>
      <w:szCs w:val="20"/>
      <w:lang w:eastAsia="pt-BR"/>
    </w:rPr>
  </w:style>
  <w:style w:type="character" w:customStyle="1" w:styleId="Estilo1Char">
    <w:name w:val="Estilo1 Char"/>
    <w:basedOn w:val="Nvel3Char"/>
    <w:link w:val="Estilo1"/>
    <w:rsid w:val="001111D6"/>
    <w:rPr>
      <w:rFonts w:ascii="Times New Roman" w:eastAsia="Times New Roman" w:hAnsi="Times New Roman" w:cs="Times New Roman"/>
      <w:sz w:val="24"/>
      <w:szCs w:val="20"/>
      <w:lang w:eastAsia="ar-SA"/>
    </w:rPr>
  </w:style>
  <w:style w:type="character" w:customStyle="1" w:styleId="ListLabel1">
    <w:name w:val="ListLabel 1"/>
    <w:rsid w:val="00F93C6A"/>
    <w:rPr>
      <w:rFonts w:cs="Times New Roman"/>
      <w:b/>
    </w:rPr>
  </w:style>
  <w:style w:type="character" w:customStyle="1" w:styleId="ListLabel2">
    <w:name w:val="ListLabel 2"/>
    <w:rsid w:val="00F93C6A"/>
    <w:rPr>
      <w:rFonts w:cs="Arial"/>
      <w:b/>
      <w:sz w:val="22"/>
    </w:rPr>
  </w:style>
  <w:style w:type="character" w:customStyle="1" w:styleId="ListLabel3">
    <w:name w:val="ListLabel 3"/>
    <w:rsid w:val="00F93C6A"/>
    <w:rPr>
      <w:rFonts w:cs="Times New Roman"/>
    </w:rPr>
  </w:style>
  <w:style w:type="character" w:customStyle="1" w:styleId="ListLabel4">
    <w:name w:val="ListLabel 4"/>
    <w:rsid w:val="00F93C6A"/>
    <w:rPr>
      <w:rFonts w:cs="Courier New"/>
    </w:rPr>
  </w:style>
  <w:style w:type="character" w:customStyle="1" w:styleId="ListLabel5">
    <w:name w:val="ListLabel 5"/>
    <w:rsid w:val="00F93C6A"/>
    <w:rPr>
      <w:b/>
    </w:rPr>
  </w:style>
  <w:style w:type="character" w:customStyle="1" w:styleId="ListLabel6">
    <w:name w:val="ListLabel 6"/>
    <w:rsid w:val="00F93C6A"/>
    <w:rPr>
      <w:b/>
      <w:i w:val="0"/>
      <w:sz w:val="20"/>
    </w:rPr>
  </w:style>
  <w:style w:type="paragraph" w:styleId="Title">
    <w:name w:val="Title"/>
    <w:basedOn w:val="Normal1"/>
    <w:next w:val="Corpodotexto"/>
    <w:link w:val="TitleChar"/>
    <w:rsid w:val="00F93C6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1"/>
    <w:link w:val="CorpodetextoChar"/>
    <w:rsid w:val="00537133"/>
    <w:pPr>
      <w:spacing w:line="288" w:lineRule="auto"/>
      <w:jc w:val="both"/>
    </w:pPr>
  </w:style>
  <w:style w:type="paragraph" w:styleId="List">
    <w:name w:val="List"/>
    <w:basedOn w:val="Corpodotexto"/>
    <w:rsid w:val="00F93C6A"/>
    <w:rPr>
      <w:rFonts w:cs="Mangal"/>
    </w:rPr>
  </w:style>
  <w:style w:type="paragraph" w:styleId="Caption">
    <w:name w:val="caption"/>
    <w:basedOn w:val="Normal1"/>
    <w:rsid w:val="00F93C6A"/>
    <w:pPr>
      <w:suppressLineNumbers/>
      <w:spacing w:before="120" w:after="120"/>
    </w:pPr>
    <w:rPr>
      <w:rFonts w:cs="Mangal"/>
      <w:i/>
      <w:iCs/>
      <w:szCs w:val="24"/>
    </w:rPr>
  </w:style>
  <w:style w:type="paragraph" w:customStyle="1" w:styleId="ndice">
    <w:name w:val="Índice"/>
    <w:basedOn w:val="Normal1"/>
    <w:rsid w:val="00F93C6A"/>
    <w:pPr>
      <w:suppressLineNumbers/>
    </w:pPr>
    <w:rPr>
      <w:rFonts w:cs="Mangal"/>
    </w:rPr>
  </w:style>
  <w:style w:type="paragraph" w:customStyle="1" w:styleId="Ttulododocumento">
    <w:name w:val="Título do documento"/>
    <w:basedOn w:val="Normal1"/>
    <w:uiPriority w:val="99"/>
    <w:qFormat/>
    <w:rsid w:val="00537133"/>
    <w:pPr>
      <w:tabs>
        <w:tab w:val="left" w:pos="1418"/>
      </w:tabs>
      <w:jc w:val="center"/>
    </w:pPr>
    <w:rPr>
      <w:rFonts w:ascii="Cambria" w:hAnsi="Cambria"/>
      <w:b/>
      <w:bCs/>
      <w:sz w:val="32"/>
      <w:szCs w:val="32"/>
    </w:rPr>
  </w:style>
  <w:style w:type="paragraph" w:styleId="Subtitle">
    <w:name w:val="Subtitle"/>
    <w:basedOn w:val="Normal1"/>
    <w:link w:val="SubtitleChar"/>
    <w:uiPriority w:val="99"/>
    <w:qFormat/>
    <w:rsid w:val="00537133"/>
    <w:pPr>
      <w:spacing w:after="60"/>
      <w:jc w:val="center"/>
      <w:outlineLvl w:val="1"/>
    </w:pPr>
    <w:rPr>
      <w:rFonts w:ascii="Cambria" w:hAnsi="Cambria"/>
      <w:szCs w:val="24"/>
    </w:rPr>
  </w:style>
  <w:style w:type="paragraph" w:customStyle="1" w:styleId="Corpodetextorecuado">
    <w:name w:val="Corpo de texto recuado"/>
    <w:basedOn w:val="Normal1"/>
    <w:link w:val="RecuodecorpodetextoChar"/>
    <w:uiPriority w:val="99"/>
    <w:rsid w:val="00537133"/>
    <w:pPr>
      <w:spacing w:line="480" w:lineRule="auto"/>
      <w:ind w:firstLine="2268"/>
      <w:jc w:val="both"/>
    </w:pPr>
  </w:style>
  <w:style w:type="paragraph" w:customStyle="1" w:styleId="WW-Corpodetexto3">
    <w:name w:val="WW-Corpo de texto 3"/>
    <w:basedOn w:val="Normal1"/>
    <w:rsid w:val="00537133"/>
    <w:pPr>
      <w:jc w:val="both"/>
    </w:pPr>
    <w:rPr>
      <w:rFonts w:ascii="Courier" w:hAnsi="Courier"/>
    </w:rPr>
  </w:style>
  <w:style w:type="paragraph" w:customStyle="1" w:styleId="WW-Corpodetexto2">
    <w:name w:val="WW-Corpo de texto 2"/>
    <w:basedOn w:val="Normal1"/>
    <w:rsid w:val="00537133"/>
  </w:style>
  <w:style w:type="paragraph" w:styleId="Header">
    <w:name w:val="header"/>
    <w:basedOn w:val="Normal1"/>
    <w:link w:val="HeaderChar"/>
    <w:uiPriority w:val="99"/>
    <w:rsid w:val="00537133"/>
    <w:pPr>
      <w:tabs>
        <w:tab w:val="center" w:pos="4419"/>
        <w:tab w:val="right" w:pos="8838"/>
      </w:tabs>
    </w:pPr>
  </w:style>
  <w:style w:type="paragraph" w:customStyle="1" w:styleId="WW-Recuodecorpodetexto2">
    <w:name w:val="WW-Recuo de corpo de texto 2"/>
    <w:basedOn w:val="Normal1"/>
    <w:rsid w:val="00537133"/>
    <w:pPr>
      <w:spacing w:line="200" w:lineRule="atLeast"/>
      <w:ind w:left="3544" w:firstLine="1"/>
      <w:jc w:val="both"/>
    </w:pPr>
    <w:rPr>
      <w:rFonts w:ascii="Arial" w:hAnsi="Arial"/>
      <w:b/>
      <w:i/>
      <w:sz w:val="22"/>
    </w:rPr>
  </w:style>
  <w:style w:type="paragraph" w:styleId="BodyText2">
    <w:name w:val="Body Text 2"/>
    <w:basedOn w:val="Normal1"/>
    <w:link w:val="BodyText2Char"/>
    <w:rsid w:val="00537133"/>
    <w:pPr>
      <w:jc w:val="center"/>
    </w:pPr>
    <w:rPr>
      <w:rFonts w:ascii="Arial" w:hAnsi="Arial"/>
      <w:bCs/>
      <w:i/>
      <w:iCs/>
      <w:sz w:val="16"/>
    </w:rPr>
  </w:style>
  <w:style w:type="paragraph" w:styleId="BodyTextIndent3">
    <w:name w:val="Body Text Indent 3"/>
    <w:basedOn w:val="Normal1"/>
    <w:link w:val="BodyTextIndent3Char"/>
    <w:uiPriority w:val="99"/>
    <w:rsid w:val="00537133"/>
    <w:pPr>
      <w:widowControl/>
      <w:suppressAutoHyphens w:val="0"/>
      <w:ind w:firstLine="708"/>
      <w:jc w:val="both"/>
    </w:pPr>
    <w:rPr>
      <w:sz w:val="16"/>
      <w:szCs w:val="16"/>
    </w:rPr>
  </w:style>
  <w:style w:type="paragraph" w:styleId="BodyTextIndent2">
    <w:name w:val="Body Text Indent 2"/>
    <w:basedOn w:val="Normal1"/>
    <w:link w:val="BodyTextIndent2Char"/>
    <w:rsid w:val="00537133"/>
    <w:pPr>
      <w:widowControl/>
      <w:suppressAutoHyphens w:val="0"/>
      <w:ind w:firstLine="1068"/>
      <w:jc w:val="both"/>
    </w:pPr>
  </w:style>
  <w:style w:type="paragraph" w:styleId="Footer">
    <w:name w:val="footer"/>
    <w:basedOn w:val="Normal1"/>
    <w:link w:val="FooterChar"/>
    <w:uiPriority w:val="99"/>
    <w:rsid w:val="00537133"/>
    <w:pPr>
      <w:tabs>
        <w:tab w:val="center" w:pos="4252"/>
        <w:tab w:val="right" w:pos="8504"/>
      </w:tabs>
    </w:pPr>
  </w:style>
  <w:style w:type="paragraph" w:customStyle="1" w:styleId="OmniPage1794">
    <w:name w:val="OmniPage #1794"/>
    <w:rsid w:val="00537133"/>
    <w:pPr>
      <w:tabs>
        <w:tab w:val="left" w:pos="484"/>
        <w:tab w:val="right" w:pos="8149"/>
      </w:tabs>
      <w:suppressAutoHyphens/>
      <w:spacing w:line="352" w:lineRule="exact"/>
    </w:pPr>
    <w:rPr>
      <w:rFonts w:ascii="Times New Roman" w:eastAsia="Times New Roman" w:hAnsi="Times New Roman" w:cs="Times New Roman"/>
      <w:sz w:val="24"/>
      <w:szCs w:val="20"/>
      <w:lang w:val="en-US" w:eastAsia="pt-BR"/>
    </w:rPr>
  </w:style>
  <w:style w:type="paragraph" w:styleId="BodyText3">
    <w:name w:val="Body Text 3"/>
    <w:basedOn w:val="Normal1"/>
    <w:link w:val="BodyText3Char"/>
    <w:uiPriority w:val="99"/>
    <w:rsid w:val="00537133"/>
    <w:pPr>
      <w:spacing w:line="200" w:lineRule="atLeast"/>
      <w:jc w:val="both"/>
    </w:pPr>
    <w:rPr>
      <w:sz w:val="16"/>
      <w:szCs w:val="16"/>
    </w:rPr>
  </w:style>
  <w:style w:type="paragraph" w:customStyle="1" w:styleId="Contedodatabela">
    <w:name w:val="Conteúdo da tabela"/>
    <w:basedOn w:val="Normal1"/>
    <w:uiPriority w:val="99"/>
    <w:rsid w:val="00537133"/>
    <w:pPr>
      <w:widowControl/>
      <w:suppressLineNumbers/>
    </w:pPr>
    <w:rPr>
      <w:sz w:val="20"/>
    </w:rPr>
  </w:style>
  <w:style w:type="paragraph" w:customStyle="1" w:styleId="Ttulodatabela">
    <w:name w:val="Título da tabela"/>
    <w:basedOn w:val="Contedodatabela"/>
    <w:uiPriority w:val="99"/>
    <w:rsid w:val="00537133"/>
    <w:pPr>
      <w:jc w:val="center"/>
    </w:pPr>
    <w:rPr>
      <w:b/>
      <w:bCs/>
      <w:i/>
      <w:iCs/>
    </w:rPr>
  </w:style>
  <w:style w:type="paragraph" w:styleId="BalloonText">
    <w:name w:val="Balloon Text"/>
    <w:basedOn w:val="Normal1"/>
    <w:link w:val="BalloonTextChar"/>
    <w:uiPriority w:val="99"/>
    <w:semiHidden/>
    <w:rsid w:val="00537133"/>
    <w:rPr>
      <w:rFonts w:ascii="Tahoma" w:hAnsi="Tahoma"/>
      <w:sz w:val="16"/>
      <w:szCs w:val="16"/>
    </w:rPr>
  </w:style>
  <w:style w:type="paragraph" w:customStyle="1" w:styleId="ContedodaTabela0">
    <w:name w:val="Conteúdo da Tabela"/>
    <w:basedOn w:val="Corpodotexto"/>
    <w:uiPriority w:val="99"/>
    <w:rsid w:val="00537133"/>
    <w:pPr>
      <w:suppressLineNumbers/>
      <w:spacing w:after="120"/>
      <w:jc w:val="left"/>
    </w:pPr>
  </w:style>
  <w:style w:type="paragraph" w:customStyle="1" w:styleId="TtulodaTabela0">
    <w:name w:val="Título da Tabela"/>
    <w:basedOn w:val="ContedodaTabela0"/>
    <w:uiPriority w:val="99"/>
    <w:rsid w:val="00537133"/>
    <w:pPr>
      <w:jc w:val="center"/>
    </w:pPr>
    <w:rPr>
      <w:b/>
      <w:i/>
    </w:rPr>
  </w:style>
  <w:style w:type="paragraph" w:customStyle="1" w:styleId="WW-Corpodetexto33">
    <w:name w:val="WW-Corpo de texto 33"/>
    <w:basedOn w:val="Normal1"/>
    <w:rsid w:val="00537133"/>
    <w:pPr>
      <w:widowControl/>
      <w:jc w:val="both"/>
    </w:pPr>
    <w:rPr>
      <w:rFonts w:ascii="Arial" w:hAnsi="Arial"/>
      <w:sz w:val="22"/>
    </w:rPr>
  </w:style>
  <w:style w:type="paragraph" w:styleId="CommentText">
    <w:name w:val="annotation text"/>
    <w:basedOn w:val="Normal1"/>
    <w:link w:val="CommentTextChar"/>
    <w:uiPriority w:val="99"/>
    <w:semiHidden/>
    <w:rsid w:val="00537133"/>
    <w:pPr>
      <w:widowControl/>
      <w:suppressAutoHyphens w:val="0"/>
    </w:pPr>
    <w:rPr>
      <w:sz w:val="20"/>
    </w:rPr>
  </w:style>
  <w:style w:type="paragraph" w:styleId="NormalWeb">
    <w:name w:val="Normal (Web)"/>
    <w:basedOn w:val="Normal1"/>
    <w:rsid w:val="00537133"/>
    <w:pPr>
      <w:spacing w:after="280"/>
    </w:pPr>
    <w:rPr>
      <w:rFonts w:ascii="Arial Unicode MS" w:eastAsia="Arial Unicode MS" w:hAnsi="Arial Unicode MS" w:cs="Arial Unicode MS"/>
      <w:szCs w:val="24"/>
    </w:rPr>
  </w:style>
  <w:style w:type="paragraph" w:styleId="ListParagraph">
    <w:name w:val="List Paragraph"/>
    <w:basedOn w:val="Normal1"/>
    <w:uiPriority w:val="34"/>
    <w:qFormat/>
    <w:rsid w:val="00537133"/>
    <w:pPr>
      <w:ind w:left="708"/>
    </w:pPr>
  </w:style>
  <w:style w:type="paragraph" w:customStyle="1" w:styleId="Corpodetexto21">
    <w:name w:val="Corpo de texto 21"/>
    <w:basedOn w:val="Normal1"/>
    <w:rsid w:val="00537133"/>
    <w:pPr>
      <w:jc w:val="center"/>
    </w:pPr>
    <w:rPr>
      <w:rFonts w:ascii="Arial" w:hAnsi="Arial" w:cs="Arial"/>
      <w:bCs/>
      <w:i/>
      <w:iCs/>
      <w:sz w:val="16"/>
    </w:rPr>
  </w:style>
  <w:style w:type="paragraph" w:customStyle="1" w:styleId="Recuodecorpodetexto21">
    <w:name w:val="Recuo de corpo de texto 21"/>
    <w:basedOn w:val="Normal1"/>
    <w:rsid w:val="00537133"/>
    <w:pPr>
      <w:ind w:firstLine="708"/>
      <w:jc w:val="both"/>
    </w:pPr>
    <w:rPr>
      <w:rFonts w:ascii="Arial" w:hAnsi="Arial"/>
      <w:sz w:val="22"/>
    </w:rPr>
  </w:style>
  <w:style w:type="paragraph" w:styleId="ListBullet">
    <w:name w:val="List Bullet"/>
    <w:basedOn w:val="Normal1"/>
    <w:rsid w:val="00537133"/>
    <w:pPr>
      <w:tabs>
        <w:tab w:val="num" w:pos="360"/>
      </w:tabs>
      <w:spacing w:line="200" w:lineRule="atLeast"/>
      <w:ind w:left="360" w:hanging="360"/>
      <w:contextualSpacing/>
      <w:jc w:val="both"/>
    </w:pPr>
  </w:style>
  <w:style w:type="paragraph" w:styleId="BlockText">
    <w:name w:val="Block Text"/>
    <w:basedOn w:val="Normal1"/>
    <w:uiPriority w:val="99"/>
    <w:rsid w:val="00537133"/>
    <w:pPr>
      <w:widowControl/>
      <w:tabs>
        <w:tab w:val="left" w:pos="1122"/>
      </w:tabs>
      <w:suppressAutoHyphens w:val="0"/>
      <w:ind w:left="1122" w:right="662"/>
      <w:jc w:val="both"/>
    </w:pPr>
    <w:rPr>
      <w:rFonts w:ascii="Arial" w:hAnsi="Arial" w:cs="Arial"/>
      <w:i/>
      <w:iCs/>
    </w:rPr>
  </w:style>
  <w:style w:type="paragraph" w:styleId="NoSpacing">
    <w:name w:val="No Spacing"/>
    <w:link w:val="NoSpacingChar"/>
    <w:uiPriority w:val="1"/>
    <w:qFormat/>
    <w:rsid w:val="00537133"/>
    <w:pPr>
      <w:suppressAutoHyphens/>
      <w:spacing w:line="240" w:lineRule="auto"/>
    </w:pPr>
    <w:rPr>
      <w:rFonts w:eastAsia="Calibri" w:cs="Times New Roman"/>
    </w:rPr>
  </w:style>
  <w:style w:type="paragraph" w:customStyle="1" w:styleId="Default">
    <w:name w:val="Default"/>
    <w:rsid w:val="00537133"/>
    <w:pPr>
      <w:suppressAutoHyphens/>
      <w:spacing w:line="240" w:lineRule="auto"/>
    </w:pPr>
    <w:rPr>
      <w:rFonts w:ascii="Arial" w:eastAsia="Times New Roman" w:hAnsi="Arial" w:cs="Arial"/>
      <w:color w:val="000000"/>
      <w:sz w:val="24"/>
      <w:szCs w:val="24"/>
      <w:lang w:eastAsia="pt-BR"/>
    </w:rPr>
  </w:style>
  <w:style w:type="paragraph" w:customStyle="1" w:styleId="Nvel3">
    <w:name w:val="Nível 3"/>
    <w:basedOn w:val="Normal1"/>
    <w:link w:val="Nvel3Char"/>
    <w:qFormat/>
    <w:rsid w:val="00537133"/>
    <w:pPr>
      <w:keepLines/>
      <w:widowControl/>
      <w:suppressAutoHyphens w:val="0"/>
      <w:spacing w:before="120" w:after="120"/>
      <w:ind w:left="1985" w:hanging="567"/>
      <w:jc w:val="both"/>
    </w:pPr>
    <w:rPr>
      <w:sz w:val="22"/>
      <w:szCs w:val="22"/>
      <w:lang w:eastAsia="en-US"/>
    </w:rPr>
  </w:style>
  <w:style w:type="paragraph" w:styleId="Quote">
    <w:name w:val="Quote"/>
    <w:basedOn w:val="Normal1"/>
    <w:next w:val="Normal1"/>
    <w:link w:val="QuoteChar"/>
    <w:uiPriority w:val="29"/>
    <w:qFormat/>
    <w:rsid w:val="00537133"/>
    <w:pPr>
      <w:keepLines/>
      <w:widowControl/>
      <w:suppressAutoHyphens w:val="0"/>
      <w:spacing w:before="120" w:after="120"/>
      <w:ind w:left="2268"/>
      <w:jc w:val="both"/>
    </w:pPr>
    <w:rPr>
      <w:iCs/>
      <w:sz w:val="20"/>
      <w:szCs w:val="22"/>
      <w:lang w:eastAsia="en-US"/>
    </w:rPr>
  </w:style>
  <w:style w:type="paragraph" w:styleId="CommentSubject">
    <w:name w:val="annotation subject"/>
    <w:basedOn w:val="CommentText"/>
    <w:link w:val="CommentSubjectChar"/>
    <w:uiPriority w:val="99"/>
    <w:semiHidden/>
    <w:unhideWhenUsed/>
    <w:rsid w:val="00021314"/>
    <w:pPr>
      <w:widowControl w:val="0"/>
      <w:suppressAutoHyphens/>
    </w:pPr>
    <w:rPr>
      <w:b/>
      <w:bCs/>
      <w:lang w:eastAsia="pt-BR"/>
    </w:rPr>
  </w:style>
  <w:style w:type="paragraph" w:customStyle="1" w:styleId="Estilo1">
    <w:name w:val="Estilo1"/>
    <w:basedOn w:val="Nvel3"/>
    <w:link w:val="Estilo1Char"/>
    <w:qFormat/>
    <w:rsid w:val="001111D6"/>
    <w:pPr>
      <w:tabs>
        <w:tab w:val="left" w:pos="1559"/>
      </w:tabs>
      <w:ind w:left="1559" w:hanging="708"/>
    </w:pPr>
    <w:rPr>
      <w:sz w:val="24"/>
      <w:szCs w:val="20"/>
      <w:lang w:eastAsia="ar-SA"/>
    </w:rPr>
  </w:style>
  <w:style w:type="table" w:styleId="TableGrid">
    <w:name w:val="Table Grid"/>
    <w:basedOn w:val="TableNormal"/>
    <w:uiPriority w:val="59"/>
    <w:rsid w:val="00537133"/>
    <w:pPr>
      <w:spacing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uiPriority w:val="59"/>
    <w:rsid w:val="00537133"/>
    <w:pPr>
      <w:spacing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leNormal"/>
    <w:uiPriority w:val="60"/>
    <w:rsid w:val="00537133"/>
    <w:pPr>
      <w:spacing w:line="240" w:lineRule="auto"/>
    </w:pPr>
    <w:rPr>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leNormal"/>
    <w:uiPriority w:val="60"/>
    <w:rsid w:val="00537133"/>
    <w:pPr>
      <w:spacing w:line="240" w:lineRule="auto"/>
    </w:pPr>
    <w:rPr>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37133"/>
    <w:pPr>
      <w:spacing w:line="240" w:lineRule="auto"/>
    </w:pPr>
    <w:rPr>
      <w:color w:val="943634"/>
      <w:sz w:val="20"/>
      <w:szCs w:val="20"/>
      <w:lang w:eastAsia="pt-B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7133"/>
    <w:pPr>
      <w:spacing w:line="240" w:lineRule="auto"/>
    </w:pPr>
    <w:rPr>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37133"/>
    <w:pPr>
      <w:spacing w:line="240" w:lineRule="auto"/>
    </w:pPr>
    <w:rPr>
      <w:color w:val="5F497A"/>
      <w:sz w:val="20"/>
      <w:szCs w:val="20"/>
      <w:lang w:eastAsia="pt-B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
    <w:name w:val="Body Text"/>
    <w:basedOn w:val="Normal"/>
    <w:link w:val="BodyTextChar"/>
    <w:semiHidden/>
    <w:unhideWhenUsed/>
    <w:rsid w:val="00FB6DE7"/>
    <w:pPr>
      <w:spacing w:after="120"/>
    </w:pPr>
  </w:style>
  <w:style w:type="character" w:customStyle="1" w:styleId="BodyTextChar">
    <w:name w:val="Body Text Char"/>
    <w:basedOn w:val="DefaultParagraphFont"/>
    <w:link w:val="BodyText"/>
    <w:semiHidden/>
    <w:rsid w:val="00FB6DE7"/>
  </w:style>
  <w:style w:type="character" w:styleId="Hyperlink">
    <w:name w:val="Hyperlink"/>
    <w:uiPriority w:val="99"/>
    <w:rsid w:val="00FB6DE7"/>
    <w:rPr>
      <w:rFonts w:cs="Times New Roman"/>
      <w:color w:val="0000FF"/>
      <w:u w:val="single"/>
    </w:rPr>
  </w:style>
  <w:style w:type="paragraph" w:customStyle="1" w:styleId="WW-Corpodetexto32">
    <w:name w:val="WW-Corpo de texto 32"/>
    <w:basedOn w:val="Normal"/>
    <w:rsid w:val="00FB6DE7"/>
    <w:pPr>
      <w:widowControl w:val="0"/>
      <w:suppressAutoHyphens/>
      <w:spacing w:line="200" w:lineRule="atLeast"/>
      <w:jc w:val="both"/>
    </w:pPr>
    <w:rPr>
      <w:rFonts w:ascii="Arial" w:eastAsia="Times New Roman" w:hAnsi="Arial" w:cs="Times New Roman"/>
      <w:i/>
      <w:sz w:val="16"/>
      <w:szCs w:val="20"/>
      <w:lang w:eastAsia="pt-BR"/>
    </w:rPr>
  </w:style>
  <w:style w:type="paragraph" w:customStyle="1" w:styleId="Standard">
    <w:name w:val="Standard"/>
    <w:rsid w:val="00FB6DE7"/>
    <w:pPr>
      <w:widowControl w:val="0"/>
      <w:suppressAutoHyphens/>
      <w:spacing w:line="200" w:lineRule="atLeast"/>
      <w:jc w:val="both"/>
      <w:textAlignment w:val="baseline"/>
    </w:pPr>
    <w:rPr>
      <w:rFonts w:ascii="Times New Roman" w:eastAsia="Calibri" w:hAnsi="Times New Roman"/>
      <w:kern w:val="1"/>
      <w:sz w:val="24"/>
      <w:szCs w:val="20"/>
      <w:lang w:eastAsia="ar-SA"/>
    </w:rPr>
  </w:style>
  <w:style w:type="paragraph" w:styleId="Revision">
    <w:name w:val="Revision"/>
    <w:hidden/>
    <w:uiPriority w:val="99"/>
    <w:semiHidden/>
    <w:rsid w:val="00CF4AD1"/>
    <w:pPr>
      <w:spacing w:line="240" w:lineRule="auto"/>
    </w:pPr>
  </w:style>
  <w:style w:type="character" w:styleId="Emphasis">
    <w:name w:val="Emphasis"/>
    <w:uiPriority w:val="20"/>
    <w:qFormat/>
    <w:rsid w:val="003B03D8"/>
    <w:rPr>
      <w:b/>
      <w:i/>
      <w:spacing w:val="10"/>
    </w:rPr>
  </w:style>
  <w:style w:type="character" w:customStyle="1" w:styleId="NoSpacingChar">
    <w:name w:val="No Spacing Char"/>
    <w:link w:val="NoSpacing"/>
    <w:uiPriority w:val="1"/>
    <w:rsid w:val="00557E6A"/>
    <w:rPr>
      <w:rFonts w:eastAsia="Calibri" w:cs="Times New Roman"/>
    </w:rPr>
  </w:style>
  <w:style w:type="paragraph" w:customStyle="1" w:styleId="Estilo2">
    <w:name w:val="Estilo2"/>
    <w:basedOn w:val="Estilo1"/>
    <w:link w:val="Estilo2Char"/>
    <w:qFormat/>
    <w:rsid w:val="005417B8"/>
    <w:pPr>
      <w:numPr>
        <w:numId w:val="7"/>
      </w:numPr>
      <w:tabs>
        <w:tab w:val="clear" w:pos="1559"/>
      </w:tabs>
      <w:textAlignment w:val="auto"/>
    </w:pPr>
    <w:rPr>
      <w:rFonts w:eastAsiaTheme="minorEastAsia" w:cstheme="minorBidi"/>
    </w:rPr>
  </w:style>
  <w:style w:type="character" w:customStyle="1" w:styleId="Estilo2Char">
    <w:name w:val="Estilo2 Char"/>
    <w:basedOn w:val="Estilo1Char"/>
    <w:link w:val="Estilo2"/>
    <w:rsid w:val="005417B8"/>
    <w:rPr>
      <w:rFonts w:ascii="Times New Roman" w:eastAsiaTheme="minorEastAsia" w:hAnsi="Times New Roman" w:cstheme="minorBid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1620">
      <w:bodyDiv w:val="1"/>
      <w:marLeft w:val="0"/>
      <w:marRight w:val="0"/>
      <w:marTop w:val="0"/>
      <w:marBottom w:val="0"/>
      <w:divBdr>
        <w:top w:val="none" w:sz="0" w:space="0" w:color="auto"/>
        <w:left w:val="none" w:sz="0" w:space="0" w:color="auto"/>
        <w:bottom w:val="none" w:sz="0" w:space="0" w:color="auto"/>
        <w:right w:val="none" w:sz="0" w:space="0" w:color="auto"/>
      </w:divBdr>
    </w:div>
    <w:div w:id="942423803">
      <w:bodyDiv w:val="1"/>
      <w:marLeft w:val="0"/>
      <w:marRight w:val="0"/>
      <w:marTop w:val="0"/>
      <w:marBottom w:val="0"/>
      <w:divBdr>
        <w:top w:val="none" w:sz="0" w:space="0" w:color="auto"/>
        <w:left w:val="none" w:sz="0" w:space="0" w:color="auto"/>
        <w:bottom w:val="none" w:sz="0" w:space="0" w:color="auto"/>
        <w:right w:val="none" w:sz="0" w:space="0" w:color="auto"/>
      </w:divBdr>
    </w:div>
    <w:div w:id="1289700008">
      <w:bodyDiv w:val="1"/>
      <w:marLeft w:val="0"/>
      <w:marRight w:val="0"/>
      <w:marTop w:val="0"/>
      <w:marBottom w:val="0"/>
      <w:divBdr>
        <w:top w:val="none" w:sz="0" w:space="0" w:color="auto"/>
        <w:left w:val="none" w:sz="0" w:space="0" w:color="auto"/>
        <w:bottom w:val="none" w:sz="0" w:space="0" w:color="auto"/>
        <w:right w:val="none" w:sz="0" w:space="0" w:color="auto"/>
      </w:divBdr>
    </w:div>
    <w:div w:id="1404334730">
      <w:bodyDiv w:val="1"/>
      <w:marLeft w:val="0"/>
      <w:marRight w:val="0"/>
      <w:marTop w:val="0"/>
      <w:marBottom w:val="0"/>
      <w:divBdr>
        <w:top w:val="none" w:sz="0" w:space="0" w:color="auto"/>
        <w:left w:val="none" w:sz="0" w:space="0" w:color="auto"/>
        <w:bottom w:val="none" w:sz="0" w:space="0" w:color="auto"/>
        <w:right w:val="none" w:sz="0" w:space="0" w:color="auto"/>
      </w:divBdr>
    </w:div>
    <w:div w:id="1870947845">
      <w:bodyDiv w:val="1"/>
      <w:marLeft w:val="0"/>
      <w:marRight w:val="0"/>
      <w:marTop w:val="0"/>
      <w:marBottom w:val="0"/>
      <w:divBdr>
        <w:top w:val="none" w:sz="0" w:space="0" w:color="auto"/>
        <w:left w:val="none" w:sz="0" w:space="0" w:color="auto"/>
        <w:bottom w:val="none" w:sz="0" w:space="0" w:color="auto"/>
        <w:right w:val="none" w:sz="0" w:space="0" w:color="auto"/>
      </w:divBdr>
    </w:div>
    <w:div w:id="1885099529">
      <w:bodyDiv w:val="1"/>
      <w:marLeft w:val="0"/>
      <w:marRight w:val="0"/>
      <w:marTop w:val="0"/>
      <w:marBottom w:val="0"/>
      <w:divBdr>
        <w:top w:val="none" w:sz="0" w:space="0" w:color="auto"/>
        <w:left w:val="none" w:sz="0" w:space="0" w:color="auto"/>
        <w:bottom w:val="none" w:sz="0" w:space="0" w:color="auto"/>
        <w:right w:val="none" w:sz="0" w:space="0" w:color="auto"/>
      </w:divBdr>
    </w:div>
    <w:div w:id="2027444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lan.dlog@ufpe.br" TargetMode="External"/><Relationship Id="rId13"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hyperlink" Target="http://www.comprasgovernamentais.gov.br/" TargetMode="External"/><Relationship Id="rId12" Type="http://schemas.openxmlformats.org/officeDocument/2006/relationships/hyperlink" Target="http://www.ufpe.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comprasnet@planejament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portal.anvisa.gov.br" TargetMode="External"/><Relationship Id="rId14" Type="http://schemas.openxmlformats.org/officeDocument/2006/relationships/hyperlink" Target="mailto:liliana@ufpe.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C627-1177-4A4C-8641-42A73F30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11168</Words>
  <Characters>60312</Characters>
  <Application>Microsoft Office Word</Application>
  <DocSecurity>0</DocSecurity>
  <Lines>502</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DPLAN-USER-03</dc:creator>
  <cp:lastModifiedBy>Raíssa</cp:lastModifiedBy>
  <cp:revision>16</cp:revision>
  <cp:lastPrinted>2018-07-06T14:13:00Z</cp:lastPrinted>
  <dcterms:created xsi:type="dcterms:W3CDTF">2018-07-06T12:25:00Z</dcterms:created>
  <dcterms:modified xsi:type="dcterms:W3CDTF">2018-07-06T14:56:00Z</dcterms:modified>
  <dc:language>pt-BR</dc:language>
</cp:coreProperties>
</file>